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5D" w:rsidRPr="00E3122A" w:rsidRDefault="00E73D5D" w:rsidP="00E3122A">
      <w:pPr>
        <w:spacing w:line="360" w:lineRule="auto"/>
        <w:jc w:val="both"/>
        <w:rPr>
          <w:rFonts w:ascii="Georgia" w:hAnsi="Georgia"/>
          <w:sz w:val="24"/>
          <w:szCs w:val="24"/>
        </w:rPr>
      </w:pPr>
      <w:r w:rsidRPr="00E3122A">
        <w:rPr>
          <w:rFonts w:ascii="Georgia" w:hAnsi="Georgia"/>
          <w:sz w:val="24"/>
          <w:szCs w:val="24"/>
        </w:rPr>
        <w:t>İZMİR … AĞIR/ASLİYE CEZA MAHKEMESİNE</w:t>
      </w:r>
    </w:p>
    <w:p w:rsidR="00E73D5D" w:rsidRDefault="00E73D5D" w:rsidP="00E3122A">
      <w:pPr>
        <w:spacing w:line="360" w:lineRule="auto"/>
        <w:jc w:val="both"/>
        <w:rPr>
          <w:rFonts w:ascii="Georgia" w:hAnsi="Georgia"/>
          <w:i/>
          <w:sz w:val="24"/>
          <w:szCs w:val="24"/>
        </w:rPr>
      </w:pPr>
      <w:r w:rsidRPr="00E3122A">
        <w:rPr>
          <w:rFonts w:ascii="Georgia" w:hAnsi="Georgia"/>
          <w:i/>
          <w:sz w:val="24"/>
          <w:szCs w:val="24"/>
        </w:rPr>
        <w:t>(İZMİR … SULH CEZA HAKİMLİĞİNE)</w:t>
      </w:r>
    </w:p>
    <w:p w:rsidR="00B56E3B" w:rsidRPr="00987AFE" w:rsidRDefault="00B56E3B" w:rsidP="00E3122A">
      <w:pPr>
        <w:spacing w:line="360" w:lineRule="auto"/>
        <w:jc w:val="both"/>
        <w:rPr>
          <w:rFonts w:ascii="Georgia" w:hAnsi="Georgia"/>
          <w:i/>
          <w:sz w:val="24"/>
          <w:szCs w:val="24"/>
        </w:rPr>
      </w:pPr>
      <w:r w:rsidRPr="00987AFE">
        <w:rPr>
          <w:rFonts w:ascii="Georgia" w:hAnsi="Georgia"/>
          <w:i/>
          <w:sz w:val="24"/>
          <w:szCs w:val="24"/>
        </w:rPr>
        <w:t>İZMİR CUMHURİYET BAŞSAVCILIĞINA</w:t>
      </w:r>
      <w:r w:rsidR="00E00D8B" w:rsidRPr="00987AFE">
        <w:rPr>
          <w:rFonts w:ascii="Georgia" w:hAnsi="Georgia"/>
          <w:i/>
          <w:sz w:val="24"/>
          <w:szCs w:val="24"/>
        </w:rPr>
        <w:t xml:space="preserve"> (CMK m.103/2 gereğince soruşturma aşamasında Cumhuriyet savcısı da tutukluyu </w:t>
      </w:r>
      <w:bookmarkStart w:id="0" w:name="_GoBack"/>
      <w:bookmarkEnd w:id="0"/>
      <w:r w:rsidR="00E00D8B" w:rsidRPr="00987AFE">
        <w:rPr>
          <w:rFonts w:ascii="Georgia" w:hAnsi="Georgia"/>
          <w:i/>
          <w:sz w:val="24"/>
          <w:szCs w:val="24"/>
        </w:rPr>
        <w:t>re’sen serbest bırakabilir)</w:t>
      </w:r>
    </w:p>
    <w:p w:rsidR="00E73D5D" w:rsidRPr="00E3122A" w:rsidRDefault="00E73D5D" w:rsidP="00E3122A">
      <w:pPr>
        <w:spacing w:line="360" w:lineRule="auto"/>
        <w:jc w:val="both"/>
        <w:rPr>
          <w:rFonts w:ascii="Georgia" w:hAnsi="Georgia"/>
          <w:sz w:val="24"/>
          <w:szCs w:val="24"/>
        </w:rPr>
      </w:pPr>
    </w:p>
    <w:p w:rsidR="00E73D5D" w:rsidRPr="00E3122A" w:rsidRDefault="00E73D5D" w:rsidP="00E3122A">
      <w:pPr>
        <w:spacing w:line="360" w:lineRule="auto"/>
        <w:jc w:val="both"/>
        <w:rPr>
          <w:rFonts w:ascii="Georgia" w:hAnsi="Georgia"/>
          <w:sz w:val="24"/>
          <w:szCs w:val="24"/>
        </w:rPr>
      </w:pPr>
      <w:r w:rsidRPr="00E3122A">
        <w:rPr>
          <w:rFonts w:ascii="Georgia" w:hAnsi="Georgia"/>
          <w:sz w:val="24"/>
          <w:szCs w:val="24"/>
        </w:rPr>
        <w:t>DOSYA NO</w:t>
      </w:r>
      <w:r w:rsidRPr="00E3122A">
        <w:rPr>
          <w:rFonts w:ascii="Georgia" w:hAnsi="Georgia"/>
          <w:sz w:val="24"/>
          <w:szCs w:val="24"/>
        </w:rPr>
        <w:tab/>
      </w:r>
      <w:r w:rsidRPr="00E3122A">
        <w:rPr>
          <w:rFonts w:ascii="Georgia" w:hAnsi="Georgia"/>
          <w:sz w:val="24"/>
          <w:szCs w:val="24"/>
        </w:rPr>
        <w:tab/>
      </w:r>
      <w:r w:rsidRPr="00E3122A">
        <w:rPr>
          <w:rFonts w:ascii="Georgia" w:hAnsi="Georgia"/>
          <w:sz w:val="24"/>
          <w:szCs w:val="24"/>
        </w:rPr>
        <w:tab/>
        <w:t>:</w:t>
      </w:r>
    </w:p>
    <w:p w:rsidR="00E73D5D" w:rsidRPr="00E3122A" w:rsidRDefault="00E73D5D" w:rsidP="00E3122A">
      <w:pPr>
        <w:spacing w:line="360" w:lineRule="auto"/>
        <w:jc w:val="both"/>
        <w:rPr>
          <w:rFonts w:ascii="Georgia" w:hAnsi="Georgia"/>
          <w:i/>
          <w:sz w:val="24"/>
          <w:szCs w:val="24"/>
        </w:rPr>
      </w:pPr>
      <w:r w:rsidRPr="00E3122A">
        <w:rPr>
          <w:rFonts w:ascii="Georgia" w:hAnsi="Georgia"/>
          <w:i/>
          <w:sz w:val="24"/>
          <w:szCs w:val="24"/>
        </w:rPr>
        <w:t>(SORUŞTURMA NO)</w:t>
      </w:r>
    </w:p>
    <w:p w:rsidR="00E73D5D" w:rsidRPr="00E3122A" w:rsidRDefault="00E73D5D" w:rsidP="00E3122A">
      <w:pPr>
        <w:spacing w:line="360" w:lineRule="auto"/>
        <w:jc w:val="both"/>
        <w:rPr>
          <w:rFonts w:ascii="Georgia" w:hAnsi="Georgia"/>
          <w:sz w:val="24"/>
          <w:szCs w:val="24"/>
        </w:rPr>
      </w:pPr>
      <w:r w:rsidRPr="00E3122A">
        <w:rPr>
          <w:rFonts w:ascii="Georgia" w:hAnsi="Georgia"/>
          <w:sz w:val="24"/>
          <w:szCs w:val="24"/>
        </w:rPr>
        <w:t>SSÇ</w:t>
      </w:r>
      <w:r w:rsidRPr="00E3122A">
        <w:rPr>
          <w:rFonts w:ascii="Georgia" w:hAnsi="Georgia"/>
          <w:sz w:val="24"/>
          <w:szCs w:val="24"/>
        </w:rPr>
        <w:tab/>
      </w:r>
      <w:r w:rsidRPr="00E3122A">
        <w:rPr>
          <w:rFonts w:ascii="Georgia" w:hAnsi="Georgia"/>
          <w:sz w:val="24"/>
          <w:szCs w:val="24"/>
        </w:rPr>
        <w:tab/>
      </w:r>
      <w:r w:rsidRPr="00E3122A">
        <w:rPr>
          <w:rFonts w:ascii="Georgia" w:hAnsi="Georgia"/>
          <w:sz w:val="24"/>
          <w:szCs w:val="24"/>
        </w:rPr>
        <w:tab/>
      </w:r>
      <w:r w:rsidRPr="00E3122A">
        <w:rPr>
          <w:rFonts w:ascii="Georgia" w:hAnsi="Georgia"/>
          <w:sz w:val="24"/>
          <w:szCs w:val="24"/>
        </w:rPr>
        <w:tab/>
        <w:t>:</w:t>
      </w:r>
    </w:p>
    <w:p w:rsidR="00E73D5D" w:rsidRPr="00E3122A" w:rsidRDefault="00E73D5D" w:rsidP="00E3122A">
      <w:pPr>
        <w:spacing w:line="360" w:lineRule="auto"/>
        <w:jc w:val="both"/>
        <w:rPr>
          <w:rFonts w:ascii="Georgia" w:hAnsi="Georgia"/>
          <w:sz w:val="24"/>
          <w:szCs w:val="24"/>
        </w:rPr>
      </w:pPr>
      <w:r w:rsidRPr="00E3122A">
        <w:rPr>
          <w:rFonts w:ascii="Georgia" w:hAnsi="Georgia"/>
          <w:sz w:val="24"/>
          <w:szCs w:val="24"/>
        </w:rPr>
        <w:t>MÜDAFİİ</w:t>
      </w:r>
      <w:r w:rsidRPr="00E3122A">
        <w:rPr>
          <w:rFonts w:ascii="Georgia" w:hAnsi="Georgia"/>
          <w:sz w:val="24"/>
          <w:szCs w:val="24"/>
        </w:rPr>
        <w:tab/>
      </w:r>
      <w:r w:rsidRPr="00E3122A">
        <w:rPr>
          <w:rFonts w:ascii="Georgia" w:hAnsi="Georgia"/>
          <w:sz w:val="24"/>
          <w:szCs w:val="24"/>
        </w:rPr>
        <w:tab/>
      </w:r>
      <w:r w:rsidRPr="00E3122A">
        <w:rPr>
          <w:rFonts w:ascii="Georgia" w:hAnsi="Georgia"/>
          <w:sz w:val="24"/>
          <w:szCs w:val="24"/>
        </w:rPr>
        <w:tab/>
        <w:t>: Av….</w:t>
      </w:r>
    </w:p>
    <w:p w:rsidR="00E73D5D" w:rsidRPr="00987AFE" w:rsidRDefault="00E73D5D" w:rsidP="00E3122A">
      <w:pPr>
        <w:spacing w:line="360" w:lineRule="auto"/>
        <w:jc w:val="both"/>
        <w:rPr>
          <w:rFonts w:ascii="Georgia" w:hAnsi="Georgia"/>
          <w:sz w:val="24"/>
          <w:szCs w:val="24"/>
        </w:rPr>
      </w:pPr>
      <w:r w:rsidRPr="00E3122A">
        <w:rPr>
          <w:rFonts w:ascii="Georgia" w:hAnsi="Georgia"/>
          <w:sz w:val="24"/>
          <w:szCs w:val="24"/>
        </w:rPr>
        <w:t>KONU</w:t>
      </w:r>
      <w:r w:rsidRPr="00E3122A">
        <w:rPr>
          <w:rFonts w:ascii="Georgia" w:hAnsi="Georgia"/>
          <w:sz w:val="24"/>
          <w:szCs w:val="24"/>
        </w:rPr>
        <w:tab/>
      </w:r>
      <w:r w:rsidRPr="00E3122A">
        <w:rPr>
          <w:rFonts w:ascii="Georgia" w:hAnsi="Georgia"/>
          <w:sz w:val="24"/>
          <w:szCs w:val="24"/>
        </w:rPr>
        <w:tab/>
      </w:r>
      <w:r w:rsidRPr="00E3122A">
        <w:rPr>
          <w:rFonts w:ascii="Georgia" w:hAnsi="Georgia"/>
          <w:sz w:val="24"/>
          <w:szCs w:val="24"/>
        </w:rPr>
        <w:tab/>
        <w:t xml:space="preserve">: </w:t>
      </w:r>
      <w:r w:rsidR="00220550">
        <w:rPr>
          <w:rFonts w:ascii="Georgia" w:hAnsi="Georgia"/>
          <w:sz w:val="24"/>
          <w:szCs w:val="24"/>
        </w:rPr>
        <w:t>Tutuklu suça sürüklenen çocuğun</w:t>
      </w:r>
      <w:r w:rsidR="00220550" w:rsidRPr="00987AFE">
        <w:rPr>
          <w:rFonts w:ascii="Georgia" w:hAnsi="Georgia"/>
          <w:sz w:val="24"/>
          <w:szCs w:val="24"/>
        </w:rPr>
        <w:t xml:space="preserve">, </w:t>
      </w:r>
      <w:r w:rsidR="0075143E" w:rsidRPr="00987AFE">
        <w:rPr>
          <w:rFonts w:ascii="Georgia" w:hAnsi="Georgia"/>
          <w:sz w:val="24"/>
          <w:szCs w:val="24"/>
        </w:rPr>
        <w:t xml:space="preserve">7242 Sayılı Kanun </w:t>
      </w:r>
      <w:r w:rsidR="007768A2" w:rsidRPr="00987AFE">
        <w:rPr>
          <w:rFonts w:ascii="Georgia" w:hAnsi="Georgia"/>
          <w:sz w:val="24"/>
          <w:szCs w:val="24"/>
        </w:rPr>
        <w:t xml:space="preserve">ile </w:t>
      </w:r>
      <w:r w:rsidR="00A87CC2">
        <w:rPr>
          <w:rFonts w:ascii="Georgia" w:hAnsi="Georgia"/>
          <w:sz w:val="24"/>
          <w:szCs w:val="24"/>
        </w:rPr>
        <w:t xml:space="preserve">değişik </w:t>
      </w:r>
      <w:r w:rsidR="007768A2" w:rsidRPr="00987AFE">
        <w:rPr>
          <w:rFonts w:ascii="Georgia" w:hAnsi="Georgia"/>
          <w:sz w:val="24"/>
          <w:szCs w:val="24"/>
        </w:rPr>
        <w:t>Ceza ve</w:t>
      </w:r>
      <w:r w:rsidR="000F458E">
        <w:rPr>
          <w:rFonts w:ascii="Georgia" w:hAnsi="Georgia"/>
          <w:sz w:val="24"/>
          <w:szCs w:val="24"/>
        </w:rPr>
        <w:t xml:space="preserve"> </w:t>
      </w:r>
      <w:r w:rsidR="007768A2" w:rsidRPr="00987AFE">
        <w:rPr>
          <w:rFonts w:ascii="Georgia" w:hAnsi="Georgia"/>
          <w:sz w:val="24"/>
          <w:szCs w:val="24"/>
        </w:rPr>
        <w:t>5275 Sayılı Güvenlik Ted</w:t>
      </w:r>
      <w:r w:rsidR="0075143E" w:rsidRPr="00987AFE">
        <w:rPr>
          <w:rFonts w:ascii="Georgia" w:hAnsi="Georgia"/>
          <w:sz w:val="24"/>
          <w:szCs w:val="24"/>
        </w:rPr>
        <w:t xml:space="preserve">birlerinin İnfazı Hakkındaki Kanunundaki değişiklikler ve Corona Virüs salgını nedeniyle </w:t>
      </w:r>
      <w:r w:rsidR="00F46ABF">
        <w:rPr>
          <w:rFonts w:ascii="Georgia" w:hAnsi="Georgia"/>
          <w:sz w:val="24"/>
          <w:szCs w:val="24"/>
        </w:rPr>
        <w:t>salıverilmesi</w:t>
      </w:r>
      <w:r w:rsidRPr="00987AFE">
        <w:rPr>
          <w:rFonts w:ascii="Georgia" w:hAnsi="Georgia"/>
          <w:sz w:val="24"/>
          <w:szCs w:val="24"/>
        </w:rPr>
        <w:t xml:space="preserve"> talebidir.</w:t>
      </w:r>
    </w:p>
    <w:p w:rsidR="00E73D5D" w:rsidRPr="00E3122A" w:rsidRDefault="00E73D5D" w:rsidP="00E3122A">
      <w:pPr>
        <w:spacing w:line="360" w:lineRule="auto"/>
        <w:jc w:val="both"/>
        <w:rPr>
          <w:rFonts w:ascii="Georgia" w:hAnsi="Georgia"/>
          <w:sz w:val="24"/>
          <w:szCs w:val="24"/>
        </w:rPr>
      </w:pPr>
      <w:r w:rsidRPr="00E3122A">
        <w:rPr>
          <w:rFonts w:ascii="Georgia" w:hAnsi="Georgia"/>
          <w:sz w:val="24"/>
          <w:szCs w:val="24"/>
        </w:rPr>
        <w:t>AÇIKLAMALAR</w:t>
      </w:r>
      <w:r w:rsidRPr="00E3122A">
        <w:rPr>
          <w:rFonts w:ascii="Georgia" w:hAnsi="Georgia"/>
          <w:sz w:val="24"/>
          <w:szCs w:val="24"/>
        </w:rPr>
        <w:tab/>
      </w:r>
      <w:r w:rsidRPr="00E3122A">
        <w:rPr>
          <w:rFonts w:ascii="Georgia" w:hAnsi="Georgia"/>
          <w:sz w:val="24"/>
          <w:szCs w:val="24"/>
        </w:rPr>
        <w:tab/>
        <w:t>:</w:t>
      </w:r>
    </w:p>
    <w:p w:rsidR="00E3122A" w:rsidRDefault="000545E5" w:rsidP="00E3122A">
      <w:pPr>
        <w:pStyle w:val="ListeParagraf"/>
        <w:numPr>
          <w:ilvl w:val="0"/>
          <w:numId w:val="1"/>
        </w:numPr>
        <w:spacing w:line="360" w:lineRule="auto"/>
        <w:jc w:val="both"/>
        <w:rPr>
          <w:rFonts w:ascii="Georgia" w:hAnsi="Georgia"/>
          <w:sz w:val="24"/>
          <w:szCs w:val="24"/>
        </w:rPr>
      </w:pPr>
      <w:r w:rsidRPr="00987AFE">
        <w:rPr>
          <w:rFonts w:ascii="Georgia" w:hAnsi="Georgia"/>
          <w:sz w:val="24"/>
          <w:szCs w:val="24"/>
        </w:rPr>
        <w:t>Suça sürüklenen çocuk (</w:t>
      </w:r>
      <w:r w:rsidR="00E73D5D" w:rsidRPr="00987AFE">
        <w:rPr>
          <w:rFonts w:ascii="Georgia" w:hAnsi="Georgia"/>
          <w:sz w:val="24"/>
          <w:szCs w:val="24"/>
        </w:rPr>
        <w:t>SSÇ</w:t>
      </w:r>
      <w:r w:rsidRPr="00987AFE">
        <w:rPr>
          <w:rFonts w:ascii="Georgia" w:hAnsi="Georgia"/>
          <w:sz w:val="24"/>
          <w:szCs w:val="24"/>
        </w:rPr>
        <w:t>)</w:t>
      </w:r>
      <w:r w:rsidR="00E73D5D" w:rsidRPr="00987AFE">
        <w:rPr>
          <w:rFonts w:ascii="Georgia" w:hAnsi="Georgia"/>
          <w:sz w:val="24"/>
          <w:szCs w:val="24"/>
        </w:rPr>
        <w:t xml:space="preserve">……………. 18/15 yaşından küçük olup …………… tarihinde İzmir … Sulh Ceza Hakimliğinin …../….. Sorgu sayılı kararı </w:t>
      </w:r>
      <w:r w:rsidR="00E73D5D" w:rsidRPr="00987AFE">
        <w:rPr>
          <w:rFonts w:ascii="Georgia" w:hAnsi="Georgia"/>
          <w:i/>
          <w:sz w:val="24"/>
          <w:szCs w:val="24"/>
        </w:rPr>
        <w:t>(İzmir … Ağır/Asliye Ceza Mahkemesinin</w:t>
      </w:r>
      <w:r w:rsidR="00E73D5D" w:rsidRPr="00E3122A">
        <w:rPr>
          <w:rFonts w:ascii="Georgia" w:hAnsi="Georgia"/>
          <w:i/>
          <w:sz w:val="24"/>
          <w:szCs w:val="24"/>
        </w:rPr>
        <w:t xml:space="preserve"> …./…. Esas sayılı kararı)</w:t>
      </w:r>
      <w:r w:rsidR="00E73D5D" w:rsidRPr="00E3122A">
        <w:rPr>
          <w:rFonts w:ascii="Georgia" w:hAnsi="Georgia"/>
          <w:sz w:val="24"/>
          <w:szCs w:val="24"/>
        </w:rPr>
        <w:t xml:space="preserve"> ile tutuklanmıştır. Halen tutuklu olarak ……………ceza infaz kurumundadır. </w:t>
      </w:r>
    </w:p>
    <w:p w:rsidR="00E3122A" w:rsidRDefault="00E3122A" w:rsidP="00E3122A">
      <w:pPr>
        <w:pStyle w:val="ListeParagraf"/>
        <w:spacing w:line="360" w:lineRule="auto"/>
        <w:jc w:val="both"/>
        <w:rPr>
          <w:rFonts w:ascii="Georgia" w:hAnsi="Georgia"/>
          <w:sz w:val="24"/>
          <w:szCs w:val="24"/>
        </w:rPr>
      </w:pPr>
    </w:p>
    <w:p w:rsidR="004E2501" w:rsidRDefault="004E2501" w:rsidP="00E3122A">
      <w:pPr>
        <w:pStyle w:val="ListeParagraf"/>
        <w:numPr>
          <w:ilvl w:val="0"/>
          <w:numId w:val="1"/>
        </w:numPr>
        <w:spacing w:line="360" w:lineRule="auto"/>
        <w:jc w:val="both"/>
        <w:rPr>
          <w:rFonts w:ascii="Georgia" w:hAnsi="Georgia"/>
          <w:sz w:val="24"/>
          <w:szCs w:val="24"/>
        </w:rPr>
      </w:pPr>
      <w:r>
        <w:rPr>
          <w:rFonts w:ascii="Georgia" w:hAnsi="Georgia"/>
          <w:sz w:val="24"/>
          <w:szCs w:val="24"/>
        </w:rPr>
        <w:t xml:space="preserve">Tutuklama bir tedbirdir. Geçicidir. Bu nedenle zorunluluk hali dışında uygulanmamalı ve ıslah mekanizması olarak kullanılmamalıdır. </w:t>
      </w:r>
    </w:p>
    <w:p w:rsidR="004E2501" w:rsidRPr="004E2501" w:rsidRDefault="004E2501" w:rsidP="004E2501">
      <w:pPr>
        <w:pStyle w:val="ListeParagraf"/>
        <w:rPr>
          <w:rFonts w:ascii="Georgia" w:hAnsi="Georgia"/>
          <w:sz w:val="24"/>
          <w:szCs w:val="24"/>
        </w:rPr>
      </w:pPr>
    </w:p>
    <w:p w:rsidR="00E3122A" w:rsidRDefault="004E2501" w:rsidP="00E3122A">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 xml:space="preserve">Tutuklama, çocuklar söz konusu olduğunda son çare olarak uygulanmalıdır. 5395 s. </w:t>
      </w:r>
      <w:r w:rsidR="000545E5" w:rsidRPr="00107A0D">
        <w:rPr>
          <w:rFonts w:ascii="Georgia" w:hAnsi="Georgia"/>
          <w:sz w:val="24"/>
          <w:szCs w:val="24"/>
        </w:rPr>
        <w:t>Çocuk Koruma Kanunu (</w:t>
      </w:r>
      <w:r w:rsidRPr="00107A0D">
        <w:rPr>
          <w:rFonts w:ascii="Georgia" w:hAnsi="Georgia"/>
          <w:sz w:val="24"/>
          <w:szCs w:val="24"/>
        </w:rPr>
        <w:t>ÇKK</w:t>
      </w:r>
      <w:r w:rsidR="000545E5" w:rsidRPr="00107A0D">
        <w:rPr>
          <w:rFonts w:ascii="Georgia" w:hAnsi="Georgia"/>
          <w:sz w:val="24"/>
          <w:szCs w:val="24"/>
        </w:rPr>
        <w:t>)</w:t>
      </w:r>
      <w:r w:rsidRPr="00107A0D">
        <w:rPr>
          <w:rFonts w:ascii="Georgia" w:hAnsi="Georgia"/>
          <w:sz w:val="24"/>
          <w:szCs w:val="24"/>
        </w:rPr>
        <w:t xml:space="preserve"> m. 1’e</w:t>
      </w:r>
      <w:r>
        <w:rPr>
          <w:rFonts w:ascii="Georgia" w:hAnsi="Georgia"/>
          <w:sz w:val="24"/>
          <w:szCs w:val="24"/>
        </w:rPr>
        <w:t xml:space="preserve"> göre d</w:t>
      </w:r>
      <w:r w:rsidRPr="004E2501">
        <w:rPr>
          <w:rFonts w:ascii="Georgia" w:hAnsi="Georgia"/>
          <w:sz w:val="24"/>
          <w:szCs w:val="24"/>
        </w:rPr>
        <w:t>aha erken yaşta ergin olsa bile, on</w:t>
      </w:r>
      <w:r>
        <w:rPr>
          <w:rFonts w:ascii="Georgia" w:hAnsi="Georgia"/>
          <w:sz w:val="24"/>
          <w:szCs w:val="24"/>
        </w:rPr>
        <w:t xml:space="preserve"> sekiz yaşını doldurmamış kişi çocuktur. </w:t>
      </w:r>
    </w:p>
    <w:p w:rsidR="004E2501" w:rsidRPr="004E2501" w:rsidRDefault="004E2501" w:rsidP="004E2501">
      <w:pPr>
        <w:pStyle w:val="ListeParagraf"/>
        <w:rPr>
          <w:rFonts w:ascii="Georgia" w:hAnsi="Georgia"/>
          <w:sz w:val="24"/>
          <w:szCs w:val="24"/>
        </w:rPr>
      </w:pPr>
    </w:p>
    <w:p w:rsidR="004E2501" w:rsidRDefault="004E2501" w:rsidP="004E2501">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 xml:space="preserve">Yine </w:t>
      </w:r>
      <w:r w:rsidR="009A171E" w:rsidRPr="00107A0D">
        <w:rPr>
          <w:rFonts w:ascii="Georgia" w:hAnsi="Georgia"/>
          <w:sz w:val="24"/>
          <w:szCs w:val="24"/>
        </w:rPr>
        <w:t xml:space="preserve">Birleşmiş Milletler Çocuk Hakları Sözleşmesi (BMÇHS) m.37/2 ve </w:t>
      </w:r>
      <w:r w:rsidRPr="00107A0D">
        <w:rPr>
          <w:rFonts w:ascii="Georgia" w:hAnsi="Georgia"/>
          <w:sz w:val="24"/>
          <w:szCs w:val="24"/>
        </w:rPr>
        <w:t>ÇKK m. 4</w:t>
      </w:r>
      <w:r w:rsidR="00B56E3B" w:rsidRPr="00107A0D">
        <w:rPr>
          <w:rFonts w:ascii="Georgia" w:hAnsi="Georgia"/>
          <w:sz w:val="24"/>
          <w:szCs w:val="24"/>
        </w:rPr>
        <w:t>/1-i</w:t>
      </w:r>
      <w:r w:rsidRPr="00107A0D">
        <w:rPr>
          <w:rFonts w:ascii="Georgia" w:hAnsi="Georgia"/>
          <w:sz w:val="24"/>
          <w:szCs w:val="24"/>
        </w:rPr>
        <w:t>. maddesinde çocuklar hakkında özgürlüğü</w:t>
      </w:r>
      <w:r w:rsidRPr="004E2501">
        <w:rPr>
          <w:rFonts w:ascii="Georgia" w:hAnsi="Georgia"/>
          <w:sz w:val="24"/>
          <w:szCs w:val="24"/>
        </w:rPr>
        <w:t xml:space="preserve"> kısıtlayıcı tedbirler ile hapis cezasına en son çare</w:t>
      </w:r>
      <w:r w:rsidR="00940EB5">
        <w:rPr>
          <w:rFonts w:ascii="Georgia" w:hAnsi="Georgia"/>
          <w:sz w:val="24"/>
          <w:szCs w:val="24"/>
        </w:rPr>
        <w:t xml:space="preserve"> </w:t>
      </w:r>
      <w:r w:rsidRPr="004E2501">
        <w:rPr>
          <w:rFonts w:ascii="Georgia" w:hAnsi="Georgia"/>
          <w:sz w:val="24"/>
          <w:szCs w:val="24"/>
        </w:rPr>
        <w:t>olarak başvurulması</w:t>
      </w:r>
      <w:r>
        <w:rPr>
          <w:rFonts w:ascii="Georgia" w:hAnsi="Georgia"/>
          <w:sz w:val="24"/>
          <w:szCs w:val="24"/>
        </w:rPr>
        <w:t xml:space="preserve"> gerektiği belirtilmiştir.</w:t>
      </w:r>
    </w:p>
    <w:p w:rsidR="0052758D" w:rsidRPr="0052758D" w:rsidRDefault="0052758D" w:rsidP="0052758D">
      <w:pPr>
        <w:pStyle w:val="ListeParagraf"/>
        <w:rPr>
          <w:rFonts w:ascii="Georgia" w:hAnsi="Georgia"/>
          <w:sz w:val="24"/>
          <w:szCs w:val="24"/>
        </w:rPr>
      </w:pPr>
    </w:p>
    <w:p w:rsidR="0052758D" w:rsidRPr="00107A0D" w:rsidRDefault="0052758D" w:rsidP="0052758D">
      <w:pPr>
        <w:pStyle w:val="ListeParagraf"/>
        <w:numPr>
          <w:ilvl w:val="0"/>
          <w:numId w:val="1"/>
        </w:numPr>
        <w:spacing w:line="360" w:lineRule="auto"/>
        <w:jc w:val="both"/>
        <w:rPr>
          <w:rFonts w:ascii="Georgia" w:hAnsi="Georgia"/>
          <w:sz w:val="24"/>
          <w:szCs w:val="24"/>
        </w:rPr>
      </w:pPr>
      <w:r>
        <w:rPr>
          <w:rFonts w:ascii="Georgia" w:hAnsi="Georgia"/>
          <w:sz w:val="24"/>
          <w:szCs w:val="24"/>
        </w:rPr>
        <w:lastRenderedPageBreak/>
        <w:t xml:space="preserve">ÇKK’nın “Adli Kontrol” başlıklı 20. maddesinde de tutuklama tedbirinin hangi durumlarda uygulanabileceği açıklanmış ve maddede belirtilen adli kontrol tedbirlerinden </w:t>
      </w:r>
      <w:r w:rsidRPr="0052758D">
        <w:rPr>
          <w:rFonts w:ascii="Georgia" w:hAnsi="Georgia"/>
          <w:sz w:val="24"/>
          <w:szCs w:val="24"/>
        </w:rPr>
        <w:t>sonuç alınamaması, sonuç alınamayacağının anlaşılması</w:t>
      </w:r>
      <w:r w:rsidR="00940EB5">
        <w:rPr>
          <w:rFonts w:ascii="Georgia" w:hAnsi="Georgia"/>
          <w:sz w:val="24"/>
          <w:szCs w:val="24"/>
        </w:rPr>
        <w:t xml:space="preserve"> </w:t>
      </w:r>
      <w:r w:rsidRPr="0052758D">
        <w:rPr>
          <w:rFonts w:ascii="Georgia" w:hAnsi="Georgia"/>
          <w:sz w:val="24"/>
          <w:szCs w:val="24"/>
        </w:rPr>
        <w:t>veya tedbirlere uyulmaması durumu</w:t>
      </w:r>
      <w:r>
        <w:rPr>
          <w:rFonts w:ascii="Georgia" w:hAnsi="Georgia"/>
          <w:sz w:val="24"/>
          <w:szCs w:val="24"/>
        </w:rPr>
        <w:t xml:space="preserve">nda tutuklama kararı verilebileceği, </w:t>
      </w:r>
      <w:r w:rsidRPr="00107A0D">
        <w:rPr>
          <w:rFonts w:ascii="Georgia" w:hAnsi="Georgia"/>
          <w:sz w:val="24"/>
          <w:szCs w:val="24"/>
        </w:rPr>
        <w:t>düzenlenmiştir.</w:t>
      </w:r>
    </w:p>
    <w:p w:rsidR="00DD2371" w:rsidRPr="00107A0D" w:rsidRDefault="00DD2371" w:rsidP="00DD2371">
      <w:pPr>
        <w:pStyle w:val="ListeParagraf"/>
        <w:rPr>
          <w:rFonts w:ascii="Georgia" w:hAnsi="Georgia"/>
          <w:sz w:val="24"/>
          <w:szCs w:val="24"/>
        </w:rPr>
      </w:pPr>
    </w:p>
    <w:p w:rsidR="00DD2371" w:rsidRDefault="00D6039C" w:rsidP="00DD2371">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BMÇHS</w:t>
      </w:r>
      <w:r w:rsidR="00DD2371" w:rsidRPr="00107A0D">
        <w:rPr>
          <w:rFonts w:ascii="Georgia" w:hAnsi="Georgia"/>
          <w:sz w:val="24"/>
          <w:szCs w:val="24"/>
        </w:rPr>
        <w:t xml:space="preserve"> m. 3/1’e göre kamusal ya da özel sosyal yardım kuruluşları, </w:t>
      </w:r>
      <w:r w:rsidR="00DD2371" w:rsidRPr="00107A0D">
        <w:rPr>
          <w:rFonts w:ascii="Georgia" w:hAnsi="Georgia"/>
          <w:i/>
          <w:sz w:val="24"/>
          <w:szCs w:val="24"/>
        </w:rPr>
        <w:t>mahkemeler</w:t>
      </w:r>
      <w:r w:rsidR="00DD2371" w:rsidRPr="00DD2371">
        <w:rPr>
          <w:rFonts w:ascii="Georgia" w:hAnsi="Georgia"/>
          <w:i/>
          <w:sz w:val="24"/>
          <w:szCs w:val="24"/>
        </w:rPr>
        <w:t>,</w:t>
      </w:r>
      <w:r w:rsidR="00DD2371" w:rsidRPr="00DD2371">
        <w:rPr>
          <w:rFonts w:ascii="Georgia" w:hAnsi="Georgia"/>
          <w:sz w:val="24"/>
          <w:szCs w:val="24"/>
        </w:rPr>
        <w:t xml:space="preserve"> idari makamlar veya yasama organları tarafından yapılan ve çocukları ilgilendiren bütün faaliyetlerde çocuğun</w:t>
      </w:r>
      <w:r w:rsidR="00940EB5">
        <w:rPr>
          <w:rFonts w:ascii="Georgia" w:hAnsi="Georgia"/>
          <w:sz w:val="24"/>
          <w:szCs w:val="24"/>
        </w:rPr>
        <w:t xml:space="preserve"> </w:t>
      </w:r>
      <w:r w:rsidR="00DD2371" w:rsidRPr="00DD2371">
        <w:rPr>
          <w:rFonts w:ascii="Georgia" w:hAnsi="Georgia"/>
          <w:sz w:val="24"/>
          <w:szCs w:val="24"/>
        </w:rPr>
        <w:t>yararı temel düşüncedir.</w:t>
      </w:r>
    </w:p>
    <w:p w:rsidR="00DD2371" w:rsidRPr="00107A0D" w:rsidRDefault="00DD2371" w:rsidP="00DD2371">
      <w:pPr>
        <w:pStyle w:val="ListeParagraf"/>
        <w:rPr>
          <w:rFonts w:ascii="Georgia" w:hAnsi="Georgia"/>
          <w:sz w:val="24"/>
          <w:szCs w:val="24"/>
        </w:rPr>
      </w:pPr>
    </w:p>
    <w:p w:rsidR="006663E6" w:rsidRDefault="009A171E" w:rsidP="00DD2371">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BMÇHS’nin</w:t>
      </w:r>
      <w:r w:rsidR="00DD2371" w:rsidRPr="00107A0D">
        <w:rPr>
          <w:rFonts w:ascii="Georgia" w:hAnsi="Georgia"/>
          <w:sz w:val="24"/>
          <w:szCs w:val="24"/>
        </w:rPr>
        <w:t xml:space="preserve"> 37. maddesinde</w:t>
      </w:r>
      <w:r w:rsidR="00522289" w:rsidRPr="00107A0D">
        <w:rPr>
          <w:rFonts w:ascii="Georgia" w:hAnsi="Georgia"/>
          <w:sz w:val="24"/>
          <w:szCs w:val="24"/>
        </w:rPr>
        <w:t xml:space="preserve">, Birleşmiş Milletler Çocuk Hakları Komitesinin 25/4/2007 tarihli ve 10 No.lu Genel Yorumunun 23 ve 28. fıkralarında </w:t>
      </w:r>
      <w:r w:rsidR="00522289" w:rsidRPr="00107A0D">
        <w:rPr>
          <w:rFonts w:ascii="Georgia" w:hAnsi="Georgia"/>
          <w:i/>
          <w:sz w:val="24"/>
          <w:szCs w:val="24"/>
        </w:rPr>
        <w:t>(kanunla ihtilaflı</w:t>
      </w:r>
      <w:r w:rsidR="00522289" w:rsidRPr="006663E6">
        <w:rPr>
          <w:rFonts w:ascii="Georgia" w:hAnsi="Georgia"/>
          <w:i/>
          <w:sz w:val="24"/>
          <w:szCs w:val="24"/>
        </w:rPr>
        <w:t xml:space="preserve"> çocuk tabiri kullanılmıştır)</w:t>
      </w:r>
      <w:r w:rsidR="00522289" w:rsidRPr="006663E6">
        <w:rPr>
          <w:rFonts w:ascii="Georgia" w:hAnsi="Georgia"/>
          <w:sz w:val="24"/>
          <w:szCs w:val="24"/>
        </w:rPr>
        <w:t>, Avrupa Konseyi Parlamenter Meclisinin 27/6/2014 tarihinde kabul ettiği 2010 (2014) sayılı ve "Çocuk Dostu Adalet: Retorikten Gerçeğe" başlıklı kararında, Çocuk Adalet Sisteminin Uygulanması Hakkında Birleşmiş Milletler Asgari Standart Kuralları'nın (Pekin Kuralları) 13. maddesinde,</w:t>
      </w:r>
      <w:r w:rsidR="003C0432" w:rsidRPr="006663E6">
        <w:rPr>
          <w:rFonts w:ascii="Georgia" w:hAnsi="Georgia"/>
          <w:sz w:val="24"/>
          <w:szCs w:val="24"/>
        </w:rPr>
        <w:t xml:space="preserve"> Yaptırım veya tedbirlere maruz kalan çocuk suçlular için Avrupa kurallarına dair Avrupa Konseyi Bakanlar Komitesinin CM/Rec(2008) 11 sayılı ve 5/11/2008 tarihli tavsiye kararında d</w:t>
      </w:r>
      <w:r w:rsidR="00DD2371" w:rsidRPr="006663E6">
        <w:rPr>
          <w:rFonts w:ascii="Georgia" w:hAnsi="Georgia"/>
          <w:sz w:val="24"/>
          <w:szCs w:val="24"/>
        </w:rPr>
        <w:t>evletlerin, çocuğun tutuklanması</w:t>
      </w:r>
      <w:r w:rsidR="008A2F19" w:rsidRPr="006663E6">
        <w:rPr>
          <w:rFonts w:ascii="Georgia" w:hAnsi="Georgia"/>
          <w:sz w:val="24"/>
          <w:szCs w:val="24"/>
        </w:rPr>
        <w:t xml:space="preserve">nın </w:t>
      </w:r>
      <w:r w:rsidR="00DD2371" w:rsidRPr="006663E6">
        <w:rPr>
          <w:rFonts w:ascii="Georgia" w:hAnsi="Georgia"/>
          <w:sz w:val="24"/>
          <w:szCs w:val="24"/>
        </w:rPr>
        <w:t>ancak en son başvurul</w:t>
      </w:r>
      <w:r w:rsidR="008A2F19" w:rsidRPr="006663E6">
        <w:rPr>
          <w:rFonts w:ascii="Georgia" w:hAnsi="Georgia"/>
          <w:sz w:val="24"/>
          <w:szCs w:val="24"/>
        </w:rPr>
        <w:t>acak bir önlem olarak d</w:t>
      </w:r>
      <w:r w:rsidR="003C0432" w:rsidRPr="006663E6">
        <w:rPr>
          <w:rFonts w:ascii="Georgia" w:hAnsi="Georgia"/>
          <w:sz w:val="24"/>
          <w:szCs w:val="24"/>
        </w:rPr>
        <w:t>üşünülmesi ve</w:t>
      </w:r>
      <w:r w:rsidR="00DD2371" w:rsidRPr="006663E6">
        <w:rPr>
          <w:rFonts w:ascii="Georgia" w:hAnsi="Georgia"/>
          <w:sz w:val="24"/>
          <w:szCs w:val="24"/>
        </w:rPr>
        <w:t xml:space="preserve"> uygun olabi</w:t>
      </w:r>
      <w:r w:rsidR="006900B4" w:rsidRPr="006663E6">
        <w:rPr>
          <w:rFonts w:ascii="Georgia" w:hAnsi="Georgia"/>
          <w:sz w:val="24"/>
          <w:szCs w:val="24"/>
        </w:rPr>
        <w:t>lecek en kısa süre ile</w:t>
      </w:r>
      <w:r w:rsidR="003C0432" w:rsidRPr="006663E6">
        <w:rPr>
          <w:rFonts w:ascii="Georgia" w:hAnsi="Georgia"/>
          <w:sz w:val="24"/>
          <w:szCs w:val="24"/>
        </w:rPr>
        <w:t xml:space="preserve"> sınırl</w:t>
      </w:r>
      <w:r w:rsidR="00AA7AF5" w:rsidRPr="006663E6">
        <w:rPr>
          <w:rFonts w:ascii="Georgia" w:hAnsi="Georgia"/>
          <w:sz w:val="24"/>
          <w:szCs w:val="24"/>
        </w:rPr>
        <w:t>ı tutulması gerektiğini belirtilmiştir</w:t>
      </w:r>
      <w:r w:rsidR="00DD2371" w:rsidRPr="006663E6">
        <w:rPr>
          <w:rFonts w:ascii="Georgia" w:hAnsi="Georgia"/>
          <w:sz w:val="24"/>
          <w:szCs w:val="24"/>
        </w:rPr>
        <w:t>.</w:t>
      </w:r>
    </w:p>
    <w:p w:rsidR="006663E6" w:rsidRPr="006663E6" w:rsidRDefault="006663E6" w:rsidP="006663E6">
      <w:pPr>
        <w:pStyle w:val="ListeParagraf"/>
        <w:rPr>
          <w:rFonts w:ascii="Georgia" w:hAnsi="Georgia"/>
          <w:sz w:val="24"/>
          <w:szCs w:val="24"/>
        </w:rPr>
      </w:pPr>
    </w:p>
    <w:p w:rsidR="00DD2371" w:rsidRDefault="00DD2371" w:rsidP="00DD2371">
      <w:pPr>
        <w:pStyle w:val="ListeParagraf"/>
        <w:numPr>
          <w:ilvl w:val="0"/>
          <w:numId w:val="1"/>
        </w:numPr>
        <w:spacing w:line="360" w:lineRule="auto"/>
        <w:jc w:val="both"/>
        <w:rPr>
          <w:rFonts w:ascii="Georgia" w:hAnsi="Georgia"/>
          <w:sz w:val="24"/>
          <w:szCs w:val="24"/>
        </w:rPr>
      </w:pPr>
      <w:r w:rsidRPr="006663E6">
        <w:rPr>
          <w:rFonts w:ascii="Georgia" w:hAnsi="Georgia"/>
          <w:sz w:val="24"/>
          <w:szCs w:val="24"/>
        </w:rPr>
        <w:t>AİHM</w:t>
      </w:r>
      <w:r w:rsidR="006663E6" w:rsidRPr="006663E6">
        <w:rPr>
          <w:rFonts w:ascii="Georgia" w:hAnsi="Georgia"/>
          <w:sz w:val="24"/>
          <w:szCs w:val="24"/>
        </w:rPr>
        <w:t xml:space="preserve"> de</w:t>
      </w:r>
      <w:r w:rsidRPr="006663E6">
        <w:rPr>
          <w:rFonts w:ascii="Georgia" w:hAnsi="Georgia"/>
          <w:sz w:val="24"/>
          <w:szCs w:val="24"/>
        </w:rPr>
        <w:t xml:space="preserve"> çocukların tutuklanması tedbirinin son çare olarak</w:t>
      </w:r>
      <w:r w:rsidR="00940EB5">
        <w:rPr>
          <w:rFonts w:ascii="Georgia" w:hAnsi="Georgia"/>
          <w:sz w:val="24"/>
          <w:szCs w:val="24"/>
        </w:rPr>
        <w:t xml:space="preserve"> </w:t>
      </w:r>
      <w:r w:rsidRPr="006663E6">
        <w:rPr>
          <w:rFonts w:ascii="Georgia" w:hAnsi="Georgia"/>
          <w:sz w:val="24"/>
          <w:szCs w:val="24"/>
        </w:rPr>
        <w:t>düşünülmesi ve tutukluluk süresinin mümkün olduğunca kısa tutulması gerek</w:t>
      </w:r>
      <w:r w:rsidR="006663E6" w:rsidRPr="006663E6">
        <w:rPr>
          <w:rFonts w:ascii="Georgia" w:hAnsi="Georgia"/>
          <w:sz w:val="24"/>
          <w:szCs w:val="24"/>
        </w:rPr>
        <w:t xml:space="preserve">tiğini vermiş olduğu kararlarda </w:t>
      </w:r>
      <w:r w:rsidRPr="006663E6">
        <w:rPr>
          <w:rFonts w:ascii="Georgia" w:hAnsi="Georgia"/>
          <w:sz w:val="24"/>
          <w:szCs w:val="24"/>
        </w:rPr>
        <w:t>belirtmiştir (Nart/Tür</w:t>
      </w:r>
      <w:r w:rsidR="006663E6">
        <w:rPr>
          <w:rFonts w:ascii="Georgia" w:hAnsi="Georgia"/>
          <w:sz w:val="24"/>
          <w:szCs w:val="24"/>
        </w:rPr>
        <w:t>kiye, B. No: 20817/04, 6/5/2008</w:t>
      </w:r>
      <w:r w:rsidRPr="006663E6">
        <w:rPr>
          <w:rFonts w:ascii="Georgia" w:hAnsi="Georgia"/>
          <w:sz w:val="24"/>
          <w:szCs w:val="24"/>
        </w:rPr>
        <w:t>; Selçuk/Türkiye, B. No:21768/02, 10/1/2006; Güveç/Türkiye, B. No: 70337/01, 29/1/2009)</w:t>
      </w:r>
    </w:p>
    <w:p w:rsidR="00A14F63" w:rsidRPr="00A14F63" w:rsidRDefault="00A14F63" w:rsidP="00A14F63">
      <w:pPr>
        <w:pStyle w:val="ListeParagraf"/>
        <w:rPr>
          <w:rFonts w:ascii="Georgia" w:hAnsi="Georgia"/>
          <w:sz w:val="24"/>
          <w:szCs w:val="24"/>
        </w:rPr>
      </w:pPr>
    </w:p>
    <w:p w:rsidR="00A14F63" w:rsidRDefault="00A14F63" w:rsidP="00A14F63">
      <w:pPr>
        <w:pStyle w:val="ListeParagraf"/>
        <w:numPr>
          <w:ilvl w:val="0"/>
          <w:numId w:val="1"/>
        </w:numPr>
        <w:spacing w:line="360" w:lineRule="auto"/>
        <w:jc w:val="both"/>
        <w:rPr>
          <w:rFonts w:ascii="Georgia" w:hAnsi="Georgia"/>
          <w:sz w:val="24"/>
          <w:szCs w:val="24"/>
        </w:rPr>
      </w:pPr>
      <w:r w:rsidRPr="00A14F63">
        <w:rPr>
          <w:rFonts w:ascii="Georgia" w:hAnsi="Georgia"/>
          <w:sz w:val="24"/>
          <w:szCs w:val="24"/>
        </w:rPr>
        <w:t xml:space="preserve">Anayasa Mahkemesi de çocuklar hakkında tutuklama tedbirinin uygulandığı durumlarda tutuklamanın çocuklar bakımından en son başvurulacak yol olduğu, eğer tutukluluk bir zorunluluksa bunun mümkün olan en kısa sürede sonlandırılması gerektiği dikkate alınması gerektiğini, tutuklama kararında şüphelinin çocuk olduğunun dikkate alındığına dair herhangi bir değerlendirmeye yer verilmemiş olmasının tutuklama karar verilirken </w:t>
      </w:r>
      <w:r w:rsidRPr="00A14F63">
        <w:rPr>
          <w:rFonts w:ascii="Georgia" w:hAnsi="Georgia"/>
          <w:sz w:val="24"/>
          <w:szCs w:val="24"/>
        </w:rPr>
        <w:lastRenderedPageBreak/>
        <w:t>uluslararası sözleşme ve belgelerde yer alan ilkelere riayet edildiği, bu bağlamda diğer koruma tedbirlerinin uygulanmasının yetersizliğinden bahsedilirken başvurucunun yaşının dikkate alın</w:t>
      </w:r>
      <w:r>
        <w:rPr>
          <w:rFonts w:ascii="Georgia" w:hAnsi="Georgia"/>
          <w:sz w:val="24"/>
          <w:szCs w:val="24"/>
        </w:rPr>
        <w:t xml:space="preserve">madığına işaret edeceğini, </w:t>
      </w:r>
      <w:r w:rsidR="000374AF">
        <w:rPr>
          <w:rFonts w:ascii="Georgia" w:hAnsi="Georgia"/>
          <w:sz w:val="24"/>
          <w:szCs w:val="24"/>
        </w:rPr>
        <w:t xml:space="preserve">yargılama sonucunda verilmesi muhtemel cezanın da dikkate alınarak tutukluluk kararının ölçülülüğünün değerlendirilmesi gerektiğine hükmetmiştir (Furkan Omurtag, </w:t>
      </w:r>
      <w:r w:rsidR="000374AF" w:rsidRPr="000374AF">
        <w:rPr>
          <w:rFonts w:ascii="Georgia" w:hAnsi="Georgia"/>
          <w:sz w:val="24"/>
          <w:szCs w:val="24"/>
        </w:rPr>
        <w:t>B. No: 2014/18179, 25/10/2017</w:t>
      </w:r>
      <w:r w:rsidR="000374AF">
        <w:rPr>
          <w:rFonts w:ascii="Georgia" w:hAnsi="Georgia"/>
          <w:sz w:val="24"/>
          <w:szCs w:val="24"/>
        </w:rPr>
        <w:t>).</w:t>
      </w:r>
    </w:p>
    <w:p w:rsidR="000374AF" w:rsidRPr="000374AF" w:rsidRDefault="000374AF" w:rsidP="000374AF">
      <w:pPr>
        <w:pStyle w:val="ListeParagraf"/>
        <w:rPr>
          <w:rFonts w:ascii="Georgia" w:hAnsi="Georgia"/>
          <w:sz w:val="24"/>
          <w:szCs w:val="24"/>
        </w:rPr>
      </w:pPr>
    </w:p>
    <w:p w:rsidR="000374AF" w:rsidRDefault="000374AF" w:rsidP="000374AF">
      <w:pPr>
        <w:pStyle w:val="ListeParagraf"/>
        <w:numPr>
          <w:ilvl w:val="0"/>
          <w:numId w:val="1"/>
        </w:numPr>
        <w:spacing w:line="360" w:lineRule="auto"/>
        <w:jc w:val="both"/>
        <w:rPr>
          <w:rFonts w:ascii="Georgia" w:hAnsi="Georgia"/>
          <w:sz w:val="24"/>
          <w:szCs w:val="24"/>
        </w:rPr>
      </w:pPr>
      <w:r w:rsidRPr="000374AF">
        <w:rPr>
          <w:rFonts w:ascii="Georgia" w:hAnsi="Georgia"/>
          <w:sz w:val="24"/>
          <w:szCs w:val="24"/>
        </w:rPr>
        <w:t>Anayasa Mahkemesi bir başka kararında da tutuklama kararı veren hâkimliğin çocuğun tutuklanmasına karar verirken öncelikle tutuklamadan başka tedbirler olup olmadığına bakması ve tutuklamayı son çare olarak görmesi gerektiğini belirtmiştir (Semra Omak, B. No: 2015/19167</w:t>
      </w:r>
      <w:r>
        <w:rPr>
          <w:rFonts w:ascii="Georgia" w:hAnsi="Georgia"/>
          <w:sz w:val="24"/>
          <w:szCs w:val="24"/>
        </w:rPr>
        <w:t>,</w:t>
      </w:r>
      <w:r w:rsidR="00940EB5">
        <w:rPr>
          <w:rFonts w:ascii="Georgia" w:hAnsi="Georgia"/>
          <w:sz w:val="24"/>
          <w:szCs w:val="24"/>
        </w:rPr>
        <w:t xml:space="preserve"> </w:t>
      </w:r>
      <w:r w:rsidRPr="000374AF">
        <w:rPr>
          <w:rFonts w:ascii="Georgia" w:hAnsi="Georgia"/>
          <w:sz w:val="24"/>
          <w:szCs w:val="24"/>
        </w:rPr>
        <w:t>17/7/2019</w:t>
      </w:r>
      <w:r>
        <w:rPr>
          <w:rFonts w:ascii="Georgia" w:hAnsi="Georgia"/>
          <w:sz w:val="24"/>
          <w:szCs w:val="24"/>
        </w:rPr>
        <w:t>).</w:t>
      </w:r>
    </w:p>
    <w:p w:rsidR="000374AF" w:rsidRPr="000374AF" w:rsidRDefault="000374AF" w:rsidP="000374AF">
      <w:pPr>
        <w:pStyle w:val="ListeParagraf"/>
        <w:rPr>
          <w:rFonts w:ascii="Georgia" w:hAnsi="Georgia"/>
          <w:sz w:val="24"/>
          <w:szCs w:val="24"/>
        </w:rPr>
      </w:pPr>
    </w:p>
    <w:p w:rsidR="000374AF" w:rsidRPr="00107A0D" w:rsidRDefault="000374AF" w:rsidP="000374AF">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 xml:space="preserve">Bir an için tutukluluk tedbirinin hukuka ve kanuna uygun olduğu kabul edilse dahi bu aşamada 5275 sayılı </w:t>
      </w:r>
      <w:r w:rsidR="00F46ABF">
        <w:rPr>
          <w:rFonts w:ascii="Georgia" w:hAnsi="Georgia"/>
          <w:sz w:val="24"/>
          <w:szCs w:val="24"/>
        </w:rPr>
        <w:t>Ceza ve Güvenlik Ted</w:t>
      </w:r>
      <w:r w:rsidR="000545E5" w:rsidRPr="00107A0D">
        <w:rPr>
          <w:rFonts w:ascii="Georgia" w:hAnsi="Georgia"/>
          <w:sz w:val="24"/>
          <w:szCs w:val="24"/>
        </w:rPr>
        <w:t>birlerinin İnfazı Hakkında (</w:t>
      </w:r>
      <w:r w:rsidRPr="00107A0D">
        <w:rPr>
          <w:rFonts w:ascii="Georgia" w:hAnsi="Georgia"/>
          <w:sz w:val="24"/>
          <w:szCs w:val="24"/>
        </w:rPr>
        <w:t>CGTİ</w:t>
      </w:r>
      <w:r w:rsidR="000545E5" w:rsidRPr="00107A0D">
        <w:rPr>
          <w:rFonts w:ascii="Georgia" w:hAnsi="Georgia"/>
          <w:sz w:val="24"/>
          <w:szCs w:val="24"/>
        </w:rPr>
        <w:t>H</w:t>
      </w:r>
      <w:r w:rsidRPr="00107A0D">
        <w:rPr>
          <w:rFonts w:ascii="Georgia" w:hAnsi="Georgia"/>
          <w:sz w:val="24"/>
          <w:szCs w:val="24"/>
        </w:rPr>
        <w:t>K</w:t>
      </w:r>
      <w:r w:rsidR="000545E5" w:rsidRPr="00107A0D">
        <w:rPr>
          <w:rFonts w:ascii="Georgia" w:hAnsi="Georgia"/>
          <w:sz w:val="24"/>
          <w:szCs w:val="24"/>
        </w:rPr>
        <w:t>)</w:t>
      </w:r>
      <w:r w:rsidRPr="00107A0D">
        <w:rPr>
          <w:rFonts w:ascii="Georgia" w:hAnsi="Georgia"/>
          <w:sz w:val="24"/>
          <w:szCs w:val="24"/>
        </w:rPr>
        <w:t xml:space="preserve"> 7242 s. Kanun ile değişik Geçici 6. Maddesi hükmü</w:t>
      </w:r>
      <w:r w:rsidR="00700AC0" w:rsidRPr="00107A0D">
        <w:rPr>
          <w:rFonts w:ascii="Georgia" w:hAnsi="Georgia"/>
          <w:sz w:val="24"/>
          <w:szCs w:val="24"/>
        </w:rPr>
        <w:t>nün dikkate alınması gerekmektedir</w:t>
      </w:r>
      <w:r w:rsidRPr="00107A0D">
        <w:rPr>
          <w:rFonts w:ascii="Georgia" w:hAnsi="Georgia"/>
          <w:sz w:val="24"/>
          <w:szCs w:val="24"/>
        </w:rPr>
        <w:t>.</w:t>
      </w:r>
    </w:p>
    <w:p w:rsidR="000374AF" w:rsidRPr="00107A0D" w:rsidRDefault="000374AF" w:rsidP="000374AF">
      <w:pPr>
        <w:pStyle w:val="ListeParagraf"/>
        <w:rPr>
          <w:rFonts w:ascii="Georgia" w:hAnsi="Georgia"/>
          <w:sz w:val="24"/>
          <w:szCs w:val="24"/>
        </w:rPr>
      </w:pPr>
    </w:p>
    <w:p w:rsidR="000374AF" w:rsidRPr="00107A0D" w:rsidRDefault="000374AF" w:rsidP="000374AF">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CGTİ</w:t>
      </w:r>
      <w:r w:rsidR="000545E5" w:rsidRPr="00107A0D">
        <w:rPr>
          <w:rFonts w:ascii="Georgia" w:hAnsi="Georgia"/>
          <w:sz w:val="24"/>
          <w:szCs w:val="24"/>
        </w:rPr>
        <w:t>H</w:t>
      </w:r>
      <w:r w:rsidRPr="00107A0D">
        <w:rPr>
          <w:rFonts w:ascii="Georgia" w:hAnsi="Georgia"/>
          <w:sz w:val="24"/>
          <w:szCs w:val="24"/>
        </w:rPr>
        <w:t xml:space="preserve">K Geçici Madde 6/4’e göre 30/3/2020 tarihine kadar işlenen suçlar bakımından, tabi olduğu infaz rejimine göre belirlenen koşullu salıverilme süresinin hesaplanmasında, hükümlünün </w:t>
      </w:r>
      <w:r w:rsidRPr="00107A0D">
        <w:rPr>
          <w:rFonts w:ascii="Georgia" w:hAnsi="Georgia"/>
          <w:sz w:val="24"/>
          <w:szCs w:val="24"/>
          <w:u w:val="single"/>
        </w:rPr>
        <w:t xml:space="preserve">on beş yaşını dolduruncaya kadar ceza infaz kurumunda geçirdiği </w:t>
      </w:r>
      <w:r w:rsidRPr="00107A0D">
        <w:rPr>
          <w:rFonts w:ascii="Georgia" w:hAnsi="Georgia"/>
          <w:b/>
          <w:sz w:val="24"/>
          <w:szCs w:val="24"/>
          <w:u w:val="single"/>
        </w:rPr>
        <w:t>bir gün, üç gün</w:t>
      </w:r>
      <w:r w:rsidRPr="00107A0D">
        <w:rPr>
          <w:rFonts w:ascii="Georgia" w:hAnsi="Georgia"/>
          <w:sz w:val="24"/>
          <w:szCs w:val="24"/>
          <w:u w:val="single"/>
        </w:rPr>
        <w:t>; on sekiz yaşını dolduruncaya kadar ceza infaz kurumunda geçirdiği</w:t>
      </w:r>
      <w:r w:rsidR="00554E68">
        <w:rPr>
          <w:rFonts w:ascii="Georgia" w:hAnsi="Georgia"/>
          <w:sz w:val="24"/>
          <w:szCs w:val="24"/>
          <w:u w:val="single"/>
        </w:rPr>
        <w:t xml:space="preserve"> </w:t>
      </w:r>
      <w:r w:rsidRPr="00107A0D">
        <w:rPr>
          <w:rFonts w:ascii="Georgia" w:hAnsi="Georgia"/>
          <w:b/>
          <w:sz w:val="24"/>
          <w:szCs w:val="24"/>
          <w:u w:val="single"/>
        </w:rPr>
        <w:t>bir gün, iki gün</w:t>
      </w:r>
      <w:r w:rsidR="00554E68">
        <w:rPr>
          <w:rFonts w:ascii="Georgia" w:hAnsi="Georgia"/>
          <w:b/>
          <w:sz w:val="24"/>
          <w:szCs w:val="24"/>
          <w:u w:val="single"/>
        </w:rPr>
        <w:t xml:space="preserve"> </w:t>
      </w:r>
      <w:r w:rsidRPr="00107A0D">
        <w:rPr>
          <w:rFonts w:ascii="Georgia" w:hAnsi="Georgia"/>
          <w:sz w:val="24"/>
          <w:szCs w:val="24"/>
          <w:u w:val="single"/>
        </w:rPr>
        <w:t>olarak dikkate alınır</w:t>
      </w:r>
      <w:r w:rsidRPr="00107A0D">
        <w:rPr>
          <w:rFonts w:ascii="Georgia" w:hAnsi="Georgia"/>
          <w:sz w:val="24"/>
          <w:szCs w:val="24"/>
        </w:rPr>
        <w:t xml:space="preserve">. </w:t>
      </w:r>
    </w:p>
    <w:p w:rsidR="001D79EB" w:rsidRPr="00107A0D" w:rsidRDefault="001D79EB" w:rsidP="001D79EB">
      <w:pPr>
        <w:pStyle w:val="ListeParagraf"/>
        <w:rPr>
          <w:rFonts w:ascii="Georgia" w:hAnsi="Georgia"/>
          <w:sz w:val="24"/>
          <w:szCs w:val="24"/>
        </w:rPr>
      </w:pPr>
    </w:p>
    <w:p w:rsidR="001D79EB" w:rsidRPr="00107A0D" w:rsidRDefault="001D79EB" w:rsidP="000374AF">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Yine suça sürüklenen çocuklar açısından</w:t>
      </w:r>
      <w:r w:rsidR="00107A0D">
        <w:rPr>
          <w:rFonts w:ascii="Georgia" w:hAnsi="Georgia"/>
          <w:sz w:val="24"/>
          <w:szCs w:val="24"/>
        </w:rPr>
        <w:t xml:space="preserve"> </w:t>
      </w:r>
      <w:r w:rsidR="000545E5" w:rsidRPr="00107A0D">
        <w:rPr>
          <w:rFonts w:ascii="Georgia" w:hAnsi="Georgia"/>
          <w:sz w:val="24"/>
          <w:szCs w:val="24"/>
        </w:rPr>
        <w:t>CGTİHK m.</w:t>
      </w:r>
      <w:r w:rsidR="00B95E37">
        <w:rPr>
          <w:rFonts w:ascii="Georgia" w:hAnsi="Georgia"/>
          <w:sz w:val="24"/>
          <w:szCs w:val="24"/>
        </w:rPr>
        <w:t xml:space="preserve"> 10</w:t>
      </w:r>
      <w:r w:rsidR="000545E5" w:rsidRPr="00107A0D">
        <w:rPr>
          <w:rFonts w:ascii="Georgia" w:hAnsi="Georgia"/>
          <w:sz w:val="24"/>
          <w:szCs w:val="24"/>
        </w:rPr>
        <w:t>7/2 gereği</w:t>
      </w:r>
      <w:r w:rsidR="001B4099">
        <w:rPr>
          <w:rFonts w:ascii="Georgia" w:hAnsi="Georgia"/>
          <w:sz w:val="24"/>
          <w:szCs w:val="24"/>
        </w:rPr>
        <w:t xml:space="preserve"> </w:t>
      </w:r>
      <w:r w:rsidR="000545E5" w:rsidRPr="00107A0D">
        <w:rPr>
          <w:rFonts w:ascii="Georgia" w:hAnsi="Georgia"/>
          <w:sz w:val="24"/>
          <w:szCs w:val="24"/>
        </w:rPr>
        <w:t>koşullu</w:t>
      </w:r>
      <w:r w:rsidRPr="00107A0D">
        <w:rPr>
          <w:rFonts w:ascii="Georgia" w:hAnsi="Georgia"/>
          <w:sz w:val="24"/>
          <w:szCs w:val="24"/>
        </w:rPr>
        <w:t xml:space="preserve"> salıverilme süreleri atılı bulunan suçun niteliğine </w:t>
      </w:r>
      <w:r w:rsidR="00B448DF">
        <w:rPr>
          <w:rFonts w:ascii="Georgia" w:hAnsi="Georgia"/>
          <w:sz w:val="24"/>
          <w:szCs w:val="24"/>
        </w:rPr>
        <w:t xml:space="preserve">bağlı olarak muhtemel cezanın </w:t>
      </w:r>
      <w:r w:rsidR="00B448DF" w:rsidRPr="00B448DF">
        <w:rPr>
          <w:rFonts w:ascii="Georgia" w:hAnsi="Georgia"/>
          <w:sz w:val="24"/>
          <w:szCs w:val="24"/>
        </w:rPr>
        <w:t>½</w:t>
      </w:r>
      <w:r w:rsidR="003B3A42">
        <w:rPr>
          <w:rFonts w:ascii="Georgia" w:hAnsi="Georgia"/>
          <w:sz w:val="24"/>
          <w:szCs w:val="24"/>
        </w:rPr>
        <w:t xml:space="preserve"> </w:t>
      </w:r>
      <w:r w:rsidRPr="00107A0D">
        <w:rPr>
          <w:rFonts w:ascii="Georgia" w:hAnsi="Georgia"/>
          <w:sz w:val="24"/>
          <w:szCs w:val="24"/>
        </w:rPr>
        <w:t>veya</w:t>
      </w:r>
      <w:r w:rsidR="00B448DF">
        <w:rPr>
          <w:rFonts w:ascii="Georgia" w:hAnsi="Georgia"/>
          <w:sz w:val="24"/>
          <w:szCs w:val="24"/>
        </w:rPr>
        <w:t xml:space="preserve"> </w:t>
      </w:r>
      <w:r w:rsidR="000545E5" w:rsidRPr="00107A0D">
        <w:rPr>
          <w:rFonts w:ascii="Georgia" w:hAnsi="Georgia"/>
          <w:sz w:val="24"/>
          <w:szCs w:val="24"/>
        </w:rPr>
        <w:t xml:space="preserve">istisna suçlarda ise </w:t>
      </w:r>
      <w:r w:rsidRPr="00107A0D">
        <w:rPr>
          <w:rFonts w:ascii="Georgia" w:hAnsi="Georgia"/>
          <w:sz w:val="24"/>
          <w:szCs w:val="24"/>
        </w:rPr>
        <w:t xml:space="preserve">2/3’ü </w:t>
      </w:r>
      <w:r w:rsidR="000545E5" w:rsidRPr="00107A0D">
        <w:rPr>
          <w:rFonts w:ascii="Georgia" w:hAnsi="Georgia"/>
          <w:sz w:val="24"/>
          <w:szCs w:val="24"/>
        </w:rPr>
        <w:t xml:space="preserve">oranında </w:t>
      </w:r>
      <w:r w:rsidRPr="00107A0D">
        <w:rPr>
          <w:rFonts w:ascii="Georgia" w:hAnsi="Georgia"/>
          <w:sz w:val="24"/>
          <w:szCs w:val="24"/>
        </w:rPr>
        <w:t xml:space="preserve">olacaktır.   </w:t>
      </w:r>
    </w:p>
    <w:p w:rsidR="000374AF" w:rsidRPr="00107A0D" w:rsidRDefault="000374AF" w:rsidP="000374AF">
      <w:pPr>
        <w:pStyle w:val="ListeParagraf"/>
        <w:rPr>
          <w:rFonts w:ascii="Georgia" w:hAnsi="Georgia"/>
          <w:sz w:val="24"/>
          <w:szCs w:val="24"/>
        </w:rPr>
      </w:pPr>
    </w:p>
    <w:p w:rsidR="00725C11" w:rsidRDefault="00700AC0" w:rsidP="000374AF">
      <w:pPr>
        <w:pStyle w:val="ListeParagraf"/>
        <w:numPr>
          <w:ilvl w:val="0"/>
          <w:numId w:val="1"/>
        </w:numPr>
        <w:spacing w:line="360" w:lineRule="auto"/>
        <w:jc w:val="both"/>
        <w:rPr>
          <w:rFonts w:ascii="Georgia" w:hAnsi="Georgia"/>
          <w:sz w:val="24"/>
          <w:szCs w:val="24"/>
        </w:rPr>
      </w:pPr>
      <w:r w:rsidRPr="00107A0D">
        <w:rPr>
          <w:rFonts w:ascii="Georgia" w:hAnsi="Georgia"/>
          <w:sz w:val="24"/>
          <w:szCs w:val="24"/>
        </w:rPr>
        <w:t>Yargılama neticesinde hapis cezası verilmesi halinde</w:t>
      </w:r>
      <w:r>
        <w:rPr>
          <w:rFonts w:ascii="Georgia" w:hAnsi="Georgia"/>
          <w:sz w:val="24"/>
          <w:szCs w:val="24"/>
        </w:rPr>
        <w:t xml:space="preserve"> </w:t>
      </w:r>
      <w:r w:rsidR="000374AF">
        <w:rPr>
          <w:rFonts w:ascii="Georgia" w:hAnsi="Georgia"/>
          <w:sz w:val="24"/>
          <w:szCs w:val="24"/>
        </w:rPr>
        <w:t xml:space="preserve">TCK m. 31 </w:t>
      </w:r>
      <w:r>
        <w:rPr>
          <w:rFonts w:ascii="Georgia" w:hAnsi="Georgia"/>
          <w:sz w:val="24"/>
          <w:szCs w:val="24"/>
        </w:rPr>
        <w:t>gereği</w:t>
      </w:r>
      <w:r w:rsidR="000374AF">
        <w:rPr>
          <w:rFonts w:ascii="Georgia" w:hAnsi="Georgia"/>
          <w:sz w:val="24"/>
          <w:szCs w:val="24"/>
        </w:rPr>
        <w:t xml:space="preserve"> yaş küçüklüğü</w:t>
      </w:r>
      <w:r>
        <w:rPr>
          <w:rFonts w:ascii="Georgia" w:hAnsi="Georgia"/>
          <w:sz w:val="24"/>
          <w:szCs w:val="24"/>
        </w:rPr>
        <w:t xml:space="preserve"> indirimi ile 62. maddesinde düzenlenen </w:t>
      </w:r>
      <w:r w:rsidRPr="00700AC0">
        <w:rPr>
          <w:rFonts w:ascii="Georgia" w:hAnsi="Georgia"/>
          <w:i/>
          <w:sz w:val="24"/>
          <w:szCs w:val="24"/>
        </w:rPr>
        <w:t>(yapılması muhtemel)</w:t>
      </w:r>
      <w:r>
        <w:rPr>
          <w:rFonts w:ascii="Georgia" w:hAnsi="Georgia"/>
          <w:sz w:val="24"/>
          <w:szCs w:val="24"/>
        </w:rPr>
        <w:t xml:space="preserve"> takdiri indirim sebepleri </w:t>
      </w:r>
      <w:r w:rsidR="000374AF">
        <w:rPr>
          <w:rFonts w:ascii="Georgia" w:hAnsi="Georgia"/>
          <w:sz w:val="24"/>
          <w:szCs w:val="24"/>
        </w:rPr>
        <w:t xml:space="preserve">de </w:t>
      </w:r>
      <w:r>
        <w:rPr>
          <w:rFonts w:ascii="Georgia" w:hAnsi="Georgia"/>
          <w:sz w:val="24"/>
          <w:szCs w:val="24"/>
        </w:rPr>
        <w:t>göz önüne</w:t>
      </w:r>
      <w:r w:rsidR="000374AF">
        <w:rPr>
          <w:rFonts w:ascii="Georgia" w:hAnsi="Georgia"/>
          <w:sz w:val="24"/>
          <w:szCs w:val="24"/>
        </w:rPr>
        <w:t xml:space="preserve"> alındığında suça sürüklenen çocuk için uygulanan tutuklama tedbirinin ölçülü</w:t>
      </w:r>
      <w:r>
        <w:rPr>
          <w:rFonts w:ascii="Georgia" w:hAnsi="Georgia"/>
          <w:sz w:val="24"/>
          <w:szCs w:val="24"/>
        </w:rPr>
        <w:t xml:space="preserve"> olamayacağı görülmektedir. Uygulanan tedbir ile verilmesi beklenen ceza arasında bir orantısızlık bulunmaktadır.</w:t>
      </w:r>
    </w:p>
    <w:p w:rsidR="009A171E" w:rsidRPr="009A171E" w:rsidRDefault="009A171E" w:rsidP="009A171E">
      <w:pPr>
        <w:pStyle w:val="ListeParagraf"/>
        <w:rPr>
          <w:rFonts w:ascii="Georgia" w:hAnsi="Georgia"/>
          <w:sz w:val="24"/>
          <w:szCs w:val="24"/>
        </w:rPr>
      </w:pPr>
    </w:p>
    <w:p w:rsidR="00E446A9" w:rsidRPr="00834B8E" w:rsidRDefault="009A171E" w:rsidP="0075143E">
      <w:pPr>
        <w:pStyle w:val="ListeParagraf"/>
        <w:spacing w:line="360" w:lineRule="auto"/>
        <w:ind w:left="1416"/>
        <w:jc w:val="both"/>
        <w:rPr>
          <w:rFonts w:ascii="Georgia" w:hAnsi="Georgia"/>
          <w:i/>
        </w:rPr>
      </w:pPr>
      <w:r w:rsidRPr="00834B8E">
        <w:rPr>
          <w:rFonts w:ascii="Georgia" w:hAnsi="Georgia"/>
          <w:b/>
          <w:i/>
          <w:u w:val="single"/>
        </w:rPr>
        <w:t>Örnek 1</w:t>
      </w:r>
      <w:r w:rsidRPr="00834B8E">
        <w:rPr>
          <w:rFonts w:ascii="Georgia" w:hAnsi="Georgia"/>
          <w:i/>
        </w:rPr>
        <w:t>: TCK m.</w:t>
      </w:r>
      <w:r w:rsidR="00010A23" w:rsidRPr="00834B8E">
        <w:rPr>
          <w:rFonts w:ascii="Georgia" w:hAnsi="Georgia"/>
          <w:i/>
        </w:rPr>
        <w:t xml:space="preserve"> </w:t>
      </w:r>
      <w:r w:rsidRPr="00834B8E">
        <w:rPr>
          <w:rFonts w:ascii="Georgia" w:hAnsi="Georgia"/>
          <w:i/>
        </w:rPr>
        <w:t>31</w:t>
      </w:r>
      <w:r w:rsidR="00A16F63" w:rsidRPr="00834B8E">
        <w:rPr>
          <w:rFonts w:ascii="Georgia" w:hAnsi="Georgia"/>
          <w:i/>
        </w:rPr>
        <w:t>/3</w:t>
      </w:r>
      <w:r w:rsidR="00010A23" w:rsidRPr="00834B8E">
        <w:rPr>
          <w:rFonts w:ascii="Georgia" w:hAnsi="Georgia"/>
          <w:i/>
        </w:rPr>
        <w:t xml:space="preserve"> </w:t>
      </w:r>
      <w:r w:rsidRPr="00834B8E">
        <w:rPr>
          <w:rFonts w:ascii="Georgia" w:hAnsi="Georgia"/>
          <w:i/>
        </w:rPr>
        <w:t xml:space="preserve">gereği </w:t>
      </w:r>
      <w:r w:rsidR="00A16F63" w:rsidRPr="00834B8E">
        <w:rPr>
          <w:rFonts w:ascii="Georgia" w:hAnsi="Georgia"/>
          <w:i/>
        </w:rPr>
        <w:t>müebbe</w:t>
      </w:r>
      <w:r w:rsidR="00B448DF" w:rsidRPr="00834B8E">
        <w:rPr>
          <w:rFonts w:ascii="Georgia" w:hAnsi="Georgia"/>
          <w:i/>
        </w:rPr>
        <w:t xml:space="preserve">t hapis cezasını gerektirmeyen </w:t>
      </w:r>
      <w:r w:rsidR="00A16F63" w:rsidRPr="00834B8E">
        <w:rPr>
          <w:rFonts w:ascii="Georgia" w:hAnsi="Georgia"/>
          <w:i/>
        </w:rPr>
        <w:t xml:space="preserve">suçlar açısından 15-18 yaş aralığındaki </w:t>
      </w:r>
      <w:r w:rsidR="004C4749" w:rsidRPr="00834B8E">
        <w:rPr>
          <w:rFonts w:ascii="Georgia" w:hAnsi="Georgia"/>
          <w:i/>
        </w:rPr>
        <w:t>SSÇ</w:t>
      </w:r>
      <w:r w:rsidR="00A16F63" w:rsidRPr="00834B8E">
        <w:rPr>
          <w:rFonts w:ascii="Georgia" w:hAnsi="Georgia"/>
          <w:i/>
        </w:rPr>
        <w:t xml:space="preserve"> için verilecek hapis cezası her fiil için 12 </w:t>
      </w:r>
      <w:r w:rsidR="00A16F63" w:rsidRPr="00834B8E">
        <w:rPr>
          <w:rFonts w:ascii="Georgia" w:hAnsi="Georgia"/>
          <w:i/>
        </w:rPr>
        <w:lastRenderedPageBreak/>
        <w:t xml:space="preserve">yıldan fazla olamayacaktır. </w:t>
      </w:r>
      <w:r w:rsidR="004C4749" w:rsidRPr="00834B8E">
        <w:rPr>
          <w:rFonts w:ascii="Georgia" w:hAnsi="Georgia"/>
          <w:i/>
        </w:rPr>
        <w:t>Bu mikta</w:t>
      </w:r>
      <w:r w:rsidR="00361D03" w:rsidRPr="00834B8E">
        <w:rPr>
          <w:rFonts w:ascii="Georgia" w:hAnsi="Georgia"/>
          <w:i/>
        </w:rPr>
        <w:t>rda ceza alma olasılığı bulunan</w:t>
      </w:r>
      <w:r w:rsidR="0082057E" w:rsidRPr="00834B8E">
        <w:rPr>
          <w:rFonts w:ascii="Georgia" w:hAnsi="Georgia"/>
          <w:i/>
        </w:rPr>
        <w:t xml:space="preserve"> SSÇ’nin</w:t>
      </w:r>
      <w:r w:rsidR="00361D03" w:rsidRPr="00834B8E">
        <w:rPr>
          <w:rFonts w:ascii="Georgia" w:hAnsi="Georgia"/>
          <w:i/>
        </w:rPr>
        <w:t xml:space="preserve"> </w:t>
      </w:r>
      <w:r w:rsidR="004C4749" w:rsidRPr="00834B8E">
        <w:rPr>
          <w:rFonts w:ascii="Georgia" w:hAnsi="Georgia"/>
          <w:i/>
        </w:rPr>
        <w:t>(kaldı ki SSÇ lehine TCK m. 62. maddesinde düzenlenen (yapılması muhtemel) takdiri indirim seb</w:t>
      </w:r>
      <w:r w:rsidR="00B448DF" w:rsidRPr="00834B8E">
        <w:rPr>
          <w:rFonts w:ascii="Georgia" w:hAnsi="Georgia"/>
          <w:i/>
        </w:rPr>
        <w:t>epleri de göz önüne alındığında</w:t>
      </w:r>
      <w:r w:rsidR="0082057E" w:rsidRPr="00834B8E">
        <w:rPr>
          <w:rFonts w:ascii="Georgia" w:hAnsi="Georgia"/>
          <w:i/>
        </w:rPr>
        <w:t>)</w:t>
      </w:r>
      <w:r w:rsidR="004C4749" w:rsidRPr="00834B8E">
        <w:rPr>
          <w:rFonts w:ascii="Georgia" w:hAnsi="Georgia"/>
          <w:i/>
        </w:rPr>
        <w:t xml:space="preserve"> ş</w:t>
      </w:r>
      <w:r w:rsidR="00A16F63" w:rsidRPr="00834B8E">
        <w:rPr>
          <w:rFonts w:ascii="Georgia" w:hAnsi="Georgia"/>
          <w:i/>
        </w:rPr>
        <w:t xml:space="preserve">artla salıverilme süresi açısından </w:t>
      </w:r>
      <w:r w:rsidR="000545E5" w:rsidRPr="00834B8E">
        <w:rPr>
          <w:rFonts w:ascii="Georgia" w:hAnsi="Georgia"/>
          <w:i/>
        </w:rPr>
        <w:t>ise CGTİHK m.</w:t>
      </w:r>
      <w:r w:rsidR="00B95E37" w:rsidRPr="00834B8E">
        <w:rPr>
          <w:rFonts w:ascii="Georgia" w:hAnsi="Georgia"/>
          <w:i/>
        </w:rPr>
        <w:t xml:space="preserve"> 10</w:t>
      </w:r>
      <w:r w:rsidR="000545E5" w:rsidRPr="00834B8E">
        <w:rPr>
          <w:rFonts w:ascii="Georgia" w:hAnsi="Georgia"/>
          <w:i/>
        </w:rPr>
        <w:t>7/2 gereğince ½  oranının uygulanması halinde 6 yıl</w:t>
      </w:r>
      <w:r w:rsidR="004C4749" w:rsidRPr="00834B8E">
        <w:rPr>
          <w:rFonts w:ascii="Georgia" w:hAnsi="Georgia"/>
          <w:i/>
        </w:rPr>
        <w:t>, CGTİHK</w:t>
      </w:r>
      <w:r w:rsidR="00B95E37" w:rsidRPr="00834B8E">
        <w:rPr>
          <w:rFonts w:ascii="Georgia" w:hAnsi="Georgia"/>
          <w:i/>
        </w:rPr>
        <w:t xml:space="preserve"> Geçici</w:t>
      </w:r>
      <w:r w:rsidR="004C4749" w:rsidRPr="00834B8E">
        <w:rPr>
          <w:rFonts w:ascii="Georgia" w:hAnsi="Georgia"/>
          <w:i/>
        </w:rPr>
        <w:t xml:space="preserve"> m.</w:t>
      </w:r>
      <w:r w:rsidR="00B95E37" w:rsidRPr="00834B8E">
        <w:rPr>
          <w:rFonts w:ascii="Georgia" w:hAnsi="Georgia"/>
          <w:i/>
        </w:rPr>
        <w:t xml:space="preserve"> </w:t>
      </w:r>
      <w:r w:rsidR="004C4749" w:rsidRPr="00834B8E">
        <w:rPr>
          <w:rFonts w:ascii="Georgia" w:hAnsi="Georgia"/>
          <w:i/>
        </w:rPr>
        <w:t>6/1 gereği</w:t>
      </w:r>
      <w:r w:rsidR="00B448DF" w:rsidRPr="00834B8E">
        <w:rPr>
          <w:rFonts w:ascii="Georgia" w:hAnsi="Georgia"/>
          <w:i/>
        </w:rPr>
        <w:t>nce denetimli serbestlik süresi</w:t>
      </w:r>
      <w:r w:rsidR="004C4749" w:rsidRPr="00834B8E">
        <w:rPr>
          <w:rFonts w:ascii="Georgia" w:hAnsi="Georgia"/>
          <w:i/>
        </w:rPr>
        <w:t xml:space="preserve"> olan 3 yıl da dikkate alındığında SSÇ 3 yıl bununla birlikte CGTİHK</w:t>
      </w:r>
      <w:r w:rsidR="0082057E" w:rsidRPr="00834B8E">
        <w:rPr>
          <w:rFonts w:ascii="Georgia" w:hAnsi="Georgia"/>
          <w:i/>
        </w:rPr>
        <w:t xml:space="preserve"> Geçici</w:t>
      </w:r>
      <w:r w:rsidR="004C4749" w:rsidRPr="00834B8E">
        <w:rPr>
          <w:rFonts w:ascii="Georgia" w:hAnsi="Georgia"/>
          <w:i/>
        </w:rPr>
        <w:t xml:space="preserve"> m.</w:t>
      </w:r>
      <w:r w:rsidR="0082057E" w:rsidRPr="00834B8E">
        <w:rPr>
          <w:rFonts w:ascii="Georgia" w:hAnsi="Georgia"/>
          <w:i/>
        </w:rPr>
        <w:t xml:space="preserve"> </w:t>
      </w:r>
      <w:r w:rsidR="004C4749" w:rsidRPr="00834B8E">
        <w:rPr>
          <w:rFonts w:ascii="Georgia" w:hAnsi="Georgia"/>
          <w:i/>
        </w:rPr>
        <w:t>6/</w:t>
      </w:r>
      <w:r w:rsidR="00E446A9" w:rsidRPr="00834B8E">
        <w:rPr>
          <w:rFonts w:ascii="Georgia" w:hAnsi="Georgia"/>
          <w:i/>
        </w:rPr>
        <w:t xml:space="preserve">4 </w:t>
      </w:r>
      <w:r w:rsidR="004C4749" w:rsidRPr="00834B8E">
        <w:rPr>
          <w:rFonts w:ascii="Georgia" w:hAnsi="Georgia"/>
          <w:i/>
        </w:rPr>
        <w:t xml:space="preserve">gereğince </w:t>
      </w:r>
      <w:r w:rsidR="00E446A9" w:rsidRPr="00834B8E">
        <w:rPr>
          <w:rFonts w:ascii="Georgia" w:hAnsi="Georgia"/>
          <w:i/>
        </w:rPr>
        <w:t>on sekiz yaşını dolduruncaya kadar ceza infaz kurumunda geçirdiği</w:t>
      </w:r>
      <w:r w:rsidR="00940EB5">
        <w:rPr>
          <w:rFonts w:ascii="Georgia" w:hAnsi="Georgia"/>
          <w:i/>
        </w:rPr>
        <w:t xml:space="preserve"> </w:t>
      </w:r>
      <w:r w:rsidR="00E446A9" w:rsidRPr="00834B8E">
        <w:rPr>
          <w:rFonts w:ascii="Georgia" w:hAnsi="Georgia"/>
          <w:i/>
        </w:rPr>
        <w:t>bir gün, iki gün olarak dikkate alınacağı için SSÇ</w:t>
      </w:r>
      <w:r w:rsidR="00B95E37" w:rsidRPr="00834B8E">
        <w:rPr>
          <w:rFonts w:ascii="Georgia" w:hAnsi="Georgia"/>
          <w:i/>
        </w:rPr>
        <w:t>’nin</w:t>
      </w:r>
      <w:r w:rsidR="00E446A9" w:rsidRPr="00834B8E">
        <w:rPr>
          <w:rFonts w:ascii="Georgia" w:hAnsi="Georgia"/>
          <w:i/>
        </w:rPr>
        <w:t xml:space="preserve"> ceza infaz kurumunda geçireceği süre 1 yıl 6 ay olacaktır. </w:t>
      </w:r>
    </w:p>
    <w:p w:rsidR="00E446A9" w:rsidRPr="00834B8E" w:rsidRDefault="00E446A9" w:rsidP="0075143E">
      <w:pPr>
        <w:pStyle w:val="ListeParagraf"/>
        <w:ind w:left="1416"/>
        <w:rPr>
          <w:rFonts w:ascii="Georgia" w:hAnsi="Georgia"/>
          <w:i/>
        </w:rPr>
      </w:pPr>
    </w:p>
    <w:p w:rsidR="00E446A9" w:rsidRPr="00B448DF" w:rsidRDefault="00E446A9" w:rsidP="0075143E">
      <w:pPr>
        <w:pStyle w:val="ListeParagraf"/>
        <w:spacing w:line="360" w:lineRule="auto"/>
        <w:ind w:left="1416"/>
        <w:jc w:val="both"/>
        <w:rPr>
          <w:rFonts w:ascii="Georgia" w:hAnsi="Georgia"/>
          <w:i/>
          <w:sz w:val="24"/>
          <w:szCs w:val="24"/>
        </w:rPr>
      </w:pPr>
      <w:r w:rsidRPr="00834B8E">
        <w:rPr>
          <w:rFonts w:ascii="Georgia" w:hAnsi="Georgia"/>
          <w:b/>
          <w:i/>
          <w:u w:val="single"/>
        </w:rPr>
        <w:t>Örnek 2</w:t>
      </w:r>
      <w:r w:rsidRPr="00834B8E">
        <w:rPr>
          <w:rFonts w:ascii="Georgia" w:hAnsi="Georgia"/>
          <w:i/>
        </w:rPr>
        <w:t>: TCK m.</w:t>
      </w:r>
      <w:r w:rsidR="0082057E" w:rsidRPr="00834B8E">
        <w:rPr>
          <w:rFonts w:ascii="Georgia" w:hAnsi="Georgia"/>
          <w:i/>
        </w:rPr>
        <w:t xml:space="preserve"> </w:t>
      </w:r>
      <w:r w:rsidRPr="00834B8E">
        <w:rPr>
          <w:rFonts w:ascii="Georgia" w:hAnsi="Georgia"/>
          <w:i/>
        </w:rPr>
        <w:t>31/2 gereği müebbet</w:t>
      </w:r>
      <w:r w:rsidR="00B448DF" w:rsidRPr="00834B8E">
        <w:rPr>
          <w:rFonts w:ascii="Georgia" w:hAnsi="Georgia"/>
          <w:i/>
        </w:rPr>
        <w:t xml:space="preserve"> hapis cezasını gerektirmeyen </w:t>
      </w:r>
      <w:r w:rsidRPr="00834B8E">
        <w:rPr>
          <w:rFonts w:ascii="Georgia" w:hAnsi="Georgia"/>
          <w:i/>
        </w:rPr>
        <w:t>suçlar açısından 12-15 yaş aralığındaki SSÇ için verilecek hapis cezası her fiil için 7 yıldan fazla olamayacaktır. Bu miktarda ceza alma olasılığı bulunan</w:t>
      </w:r>
      <w:r w:rsidR="0082057E" w:rsidRPr="00834B8E">
        <w:rPr>
          <w:rFonts w:ascii="Georgia" w:hAnsi="Georgia"/>
          <w:i/>
        </w:rPr>
        <w:t xml:space="preserve"> SSÇ’nin</w:t>
      </w:r>
      <w:r w:rsidRPr="00834B8E">
        <w:rPr>
          <w:rFonts w:ascii="Georgia" w:hAnsi="Georgia"/>
          <w:i/>
        </w:rPr>
        <w:t xml:space="preserve"> (kaldı ki SSÇ lehine TCK m. 62. maddesinde düzenlenen (yapılması muhtemel) takdiri indirim sebep</w:t>
      </w:r>
      <w:r w:rsidR="0082057E" w:rsidRPr="00834B8E">
        <w:rPr>
          <w:rFonts w:ascii="Georgia" w:hAnsi="Georgia"/>
          <w:i/>
        </w:rPr>
        <w:t xml:space="preserve">leri de göz önüne alındığında) </w:t>
      </w:r>
      <w:r w:rsidRPr="00834B8E">
        <w:rPr>
          <w:rFonts w:ascii="Georgia" w:hAnsi="Georgia"/>
          <w:i/>
        </w:rPr>
        <w:t>şartla salıverilme süresi açısından ise CGTİHK m.</w:t>
      </w:r>
      <w:r w:rsidR="00B95E37" w:rsidRPr="00834B8E">
        <w:rPr>
          <w:rFonts w:ascii="Georgia" w:hAnsi="Georgia"/>
          <w:i/>
        </w:rPr>
        <w:t xml:space="preserve"> 10</w:t>
      </w:r>
      <w:r w:rsidRPr="00834B8E">
        <w:rPr>
          <w:rFonts w:ascii="Georgia" w:hAnsi="Georgia"/>
          <w:i/>
        </w:rPr>
        <w:t xml:space="preserve">7/2 gereğince ½  oranının uygulanması halinde 3 yıl 6 ay,  CGTİHK </w:t>
      </w:r>
      <w:r w:rsidR="00B95E37" w:rsidRPr="00834B8E">
        <w:rPr>
          <w:rFonts w:ascii="Georgia" w:hAnsi="Georgia"/>
          <w:i/>
        </w:rPr>
        <w:t xml:space="preserve">Geçici </w:t>
      </w:r>
      <w:r w:rsidRPr="00834B8E">
        <w:rPr>
          <w:rFonts w:ascii="Georgia" w:hAnsi="Georgia"/>
          <w:i/>
        </w:rPr>
        <w:t>m.</w:t>
      </w:r>
      <w:r w:rsidR="00B95E37" w:rsidRPr="00834B8E">
        <w:rPr>
          <w:rFonts w:ascii="Georgia" w:hAnsi="Georgia"/>
          <w:i/>
        </w:rPr>
        <w:t xml:space="preserve"> </w:t>
      </w:r>
      <w:r w:rsidRPr="00834B8E">
        <w:rPr>
          <w:rFonts w:ascii="Georgia" w:hAnsi="Georgia"/>
          <w:i/>
        </w:rPr>
        <w:t>6/1 gereği</w:t>
      </w:r>
      <w:r w:rsidR="00B448DF" w:rsidRPr="00834B8E">
        <w:rPr>
          <w:rFonts w:ascii="Georgia" w:hAnsi="Georgia"/>
          <w:i/>
        </w:rPr>
        <w:t>nce denetimli serbestlik süresi</w:t>
      </w:r>
      <w:r w:rsidRPr="00834B8E">
        <w:rPr>
          <w:rFonts w:ascii="Georgia" w:hAnsi="Georgia"/>
          <w:i/>
        </w:rPr>
        <w:t xml:space="preserve"> olan 3 yıl da dikkate alındığında SSÇ 6 a</w:t>
      </w:r>
      <w:r w:rsidR="00B448DF" w:rsidRPr="00834B8E">
        <w:rPr>
          <w:rFonts w:ascii="Georgia" w:hAnsi="Georgia"/>
          <w:i/>
        </w:rPr>
        <w:t>y bununla birlikte CGTİHK</w:t>
      </w:r>
      <w:r w:rsidR="0082057E" w:rsidRPr="00834B8E">
        <w:rPr>
          <w:rFonts w:ascii="Georgia" w:hAnsi="Georgia"/>
          <w:i/>
        </w:rPr>
        <w:t xml:space="preserve"> Geçici</w:t>
      </w:r>
      <w:r w:rsidR="00B448DF" w:rsidRPr="00834B8E">
        <w:rPr>
          <w:rFonts w:ascii="Georgia" w:hAnsi="Georgia"/>
          <w:i/>
        </w:rPr>
        <w:t xml:space="preserve"> m.</w:t>
      </w:r>
      <w:r w:rsidR="0082057E" w:rsidRPr="00834B8E">
        <w:rPr>
          <w:rFonts w:ascii="Georgia" w:hAnsi="Georgia"/>
          <w:i/>
        </w:rPr>
        <w:t xml:space="preserve"> </w:t>
      </w:r>
      <w:r w:rsidR="00B448DF" w:rsidRPr="00834B8E">
        <w:rPr>
          <w:rFonts w:ascii="Georgia" w:hAnsi="Georgia"/>
          <w:i/>
        </w:rPr>
        <w:t>6/4 gereğince</w:t>
      </w:r>
      <w:r w:rsidRPr="00834B8E">
        <w:rPr>
          <w:rFonts w:ascii="Georgia" w:hAnsi="Georgia"/>
          <w:i/>
        </w:rPr>
        <w:t xml:space="preserve"> on beş yaşını dolduruncaya kadar ceza infaz kurumunda geçirdiği</w:t>
      </w:r>
      <w:r w:rsidR="00B95E37" w:rsidRPr="00834B8E">
        <w:rPr>
          <w:rFonts w:ascii="Georgia" w:hAnsi="Georgia"/>
          <w:i/>
        </w:rPr>
        <w:t xml:space="preserve"> </w:t>
      </w:r>
      <w:r w:rsidRPr="00834B8E">
        <w:rPr>
          <w:rFonts w:ascii="Georgia" w:hAnsi="Georgia"/>
          <w:i/>
        </w:rPr>
        <w:t xml:space="preserve">bir gün, üç gün </w:t>
      </w:r>
      <w:r w:rsidR="00A93E87" w:rsidRPr="00834B8E">
        <w:rPr>
          <w:rFonts w:ascii="Georgia" w:hAnsi="Georgia"/>
          <w:i/>
        </w:rPr>
        <w:t>olarak dikkate alınacağı için</w:t>
      </w:r>
      <w:r w:rsidRPr="00834B8E">
        <w:rPr>
          <w:rFonts w:ascii="Georgia" w:hAnsi="Georgia"/>
          <w:i/>
        </w:rPr>
        <w:t xml:space="preserve"> SSÇ</w:t>
      </w:r>
      <w:r w:rsidR="00B95E37" w:rsidRPr="00834B8E">
        <w:rPr>
          <w:rFonts w:ascii="Georgia" w:hAnsi="Georgia"/>
          <w:i/>
        </w:rPr>
        <w:t>’nin</w:t>
      </w:r>
      <w:r w:rsidRPr="00834B8E">
        <w:rPr>
          <w:rFonts w:ascii="Georgia" w:hAnsi="Georgia"/>
          <w:i/>
        </w:rPr>
        <w:t xml:space="preserve"> ceza infaz kurumunda geçireceği süre 2 ay olacaktır.</w:t>
      </w:r>
    </w:p>
    <w:p w:rsidR="003A5E9C" w:rsidRPr="00B448DF" w:rsidRDefault="003A5E9C" w:rsidP="0075143E">
      <w:pPr>
        <w:pStyle w:val="ListeParagraf"/>
        <w:spacing w:line="360" w:lineRule="auto"/>
        <w:ind w:left="1416"/>
        <w:jc w:val="both"/>
        <w:rPr>
          <w:rFonts w:ascii="Georgia" w:hAnsi="Georgia"/>
          <w:i/>
          <w:sz w:val="24"/>
          <w:szCs w:val="24"/>
        </w:rPr>
      </w:pPr>
    </w:p>
    <w:p w:rsidR="00E446A9" w:rsidRPr="00FF6804" w:rsidRDefault="003A5E9C" w:rsidP="00E446A9">
      <w:pPr>
        <w:pStyle w:val="ListeParagraf"/>
        <w:numPr>
          <w:ilvl w:val="0"/>
          <w:numId w:val="1"/>
        </w:numPr>
        <w:spacing w:line="360" w:lineRule="auto"/>
        <w:jc w:val="both"/>
        <w:rPr>
          <w:rFonts w:ascii="Georgia" w:hAnsi="Georgia"/>
          <w:sz w:val="24"/>
          <w:szCs w:val="24"/>
        </w:rPr>
      </w:pPr>
      <w:r w:rsidRPr="00FF6804">
        <w:rPr>
          <w:rFonts w:ascii="Georgia" w:hAnsi="Georgia"/>
          <w:sz w:val="24"/>
          <w:szCs w:val="24"/>
        </w:rPr>
        <w:t xml:space="preserve">Yukarıdaki örneklerden de görüleceği üzere müvekkilin alması olası ceza ve ceza infaz kurumunda geçireceği süre dikkate alındığında </w:t>
      </w:r>
      <w:r w:rsidR="006C359D" w:rsidRPr="00FF6804">
        <w:rPr>
          <w:rFonts w:ascii="Georgia" w:hAnsi="Georgia"/>
          <w:sz w:val="24"/>
          <w:szCs w:val="24"/>
        </w:rPr>
        <w:t xml:space="preserve">CMK m. 100/1 </w:t>
      </w:r>
      <w:r w:rsidR="006C359D" w:rsidRPr="00FF6804">
        <w:rPr>
          <w:rFonts w:ascii="Georgia" w:hAnsi="Georgia"/>
          <w:i/>
          <w:sz w:val="24"/>
          <w:szCs w:val="24"/>
        </w:rPr>
        <w:t>“… işin önemi, verilmesi beklenen ceza veya güvenlik tedbiri ile</w:t>
      </w:r>
      <w:r w:rsidRPr="00FF6804">
        <w:rPr>
          <w:rFonts w:ascii="Georgia" w:hAnsi="Georgia"/>
          <w:i/>
          <w:sz w:val="24"/>
          <w:szCs w:val="24"/>
        </w:rPr>
        <w:t xml:space="preserve"> ölçülü olmaması halinde tutuklama kararı verilemez” </w:t>
      </w:r>
      <w:r w:rsidRPr="00FF6804">
        <w:rPr>
          <w:rFonts w:ascii="Georgia" w:hAnsi="Georgia"/>
          <w:sz w:val="24"/>
          <w:szCs w:val="24"/>
        </w:rPr>
        <w:t>tutuklamanın devamı orantısız ve ölçüsüz olacak</w:t>
      </w:r>
      <w:r w:rsidR="00FF6804">
        <w:rPr>
          <w:rFonts w:ascii="Georgia" w:hAnsi="Georgia"/>
          <w:sz w:val="24"/>
          <w:szCs w:val="24"/>
        </w:rPr>
        <w:t>t</w:t>
      </w:r>
      <w:r w:rsidRPr="00FF6804">
        <w:rPr>
          <w:rFonts w:ascii="Georgia" w:hAnsi="Georgia"/>
          <w:sz w:val="24"/>
          <w:szCs w:val="24"/>
        </w:rPr>
        <w:t xml:space="preserve">ır. </w:t>
      </w:r>
    </w:p>
    <w:p w:rsidR="009C73EA" w:rsidRPr="00FF6804" w:rsidRDefault="009C73EA" w:rsidP="009C73EA">
      <w:pPr>
        <w:numPr>
          <w:ilvl w:val="0"/>
          <w:numId w:val="1"/>
        </w:numPr>
        <w:suppressAutoHyphens/>
        <w:spacing w:after="0" w:line="360" w:lineRule="auto"/>
        <w:jc w:val="both"/>
        <w:rPr>
          <w:rFonts w:ascii="Georgia" w:hAnsi="Georgia" w:cs="Times New Roman"/>
          <w:sz w:val="24"/>
        </w:rPr>
      </w:pPr>
      <w:r w:rsidRPr="00FF6804">
        <w:rPr>
          <w:rFonts w:ascii="Georgia" w:hAnsi="Georgia" w:cs="Times New Roman"/>
          <w:sz w:val="24"/>
        </w:rPr>
        <w:t xml:space="preserve">Sayın Mahkemenizce/Hakimliğinizce/Başsavcılığınızca </w:t>
      </w:r>
      <w:r w:rsidR="00FF6804" w:rsidRPr="00FF6804">
        <w:rPr>
          <w:rFonts w:ascii="Georgia" w:hAnsi="Georgia" w:cs="Times New Roman"/>
          <w:sz w:val="24"/>
        </w:rPr>
        <w:t>da/</w:t>
      </w:r>
      <w:r w:rsidRPr="00FF6804">
        <w:rPr>
          <w:rFonts w:ascii="Georgia" w:hAnsi="Georgia" w:cs="Times New Roman"/>
          <w:sz w:val="24"/>
        </w:rPr>
        <w:t>de bilindiği üzere; “Corona Virüs (Covid-19) olarak bilinen solunum yolu bulaşıcı hastalığı, Dünya Sağlık Örgütü’nün (DSÖ) 9 Mart 2020 tarihli raporuna göre 100 den fazla ülkede 109 bin teyit edilmiş küresel vakayla kayıtlara geçmiştir. DSÖ tarafından, Corona Virüs için 2 Mart 2020 tarihinde küresel risk seviyesini ‘yüksekten’, ‘çok yüksek’ seviyesine çıkarılmış, ayrıca ‘Uluslararası Kamu Sağlığı Acil Durumu’ ilan edilmiştir.</w:t>
      </w:r>
      <w:r w:rsidR="00FF6804">
        <w:rPr>
          <w:rFonts w:ascii="Georgia" w:hAnsi="Georgia" w:cs="Times New Roman"/>
          <w:sz w:val="24"/>
        </w:rPr>
        <w:t xml:space="preserve"> Şu anda ülkemizde de vaka sayısı resmi açıklamalara göre 80 bine, ölüm sayısı da 2 bine yaklaşmıştır. Cezaevlerinde </w:t>
      </w:r>
      <w:r w:rsidR="00FF6804">
        <w:rPr>
          <w:rFonts w:ascii="Georgia" w:hAnsi="Georgia" w:cs="Times New Roman"/>
          <w:sz w:val="24"/>
        </w:rPr>
        <w:lastRenderedPageBreak/>
        <w:t>de Covid-19 testleri pozitif çıkan kişiler olduğu Adalet Bakanı tarafından açıklanmıştır.</w:t>
      </w:r>
    </w:p>
    <w:p w:rsidR="009C73EA" w:rsidRPr="009A171E" w:rsidRDefault="009C73EA" w:rsidP="009C73EA">
      <w:pPr>
        <w:pStyle w:val="ListeParagraf"/>
        <w:rPr>
          <w:rFonts w:ascii="Georgia" w:hAnsi="Georgia" w:cs="Times New Roman"/>
          <w:color w:val="FF0000"/>
          <w:sz w:val="24"/>
        </w:rPr>
      </w:pPr>
    </w:p>
    <w:p w:rsidR="009A171E" w:rsidRPr="00712AFB" w:rsidRDefault="009C73EA" w:rsidP="00E446A9">
      <w:pPr>
        <w:pStyle w:val="ListeParagraf"/>
        <w:numPr>
          <w:ilvl w:val="0"/>
          <w:numId w:val="1"/>
        </w:numPr>
        <w:spacing w:line="360" w:lineRule="auto"/>
        <w:ind w:left="851" w:hanging="425"/>
        <w:jc w:val="both"/>
        <w:rPr>
          <w:rFonts w:ascii="Georgia" w:hAnsi="Georgia"/>
          <w:sz w:val="28"/>
          <w:szCs w:val="24"/>
        </w:rPr>
      </w:pPr>
      <w:r w:rsidRPr="00712AFB">
        <w:rPr>
          <w:rFonts w:ascii="Georgia" w:hAnsi="Georgia" w:cs="Times New Roman"/>
          <w:sz w:val="24"/>
        </w:rPr>
        <w:t>Dünya Sağlık Örgütü tarafından Corona virüs (Covid-19) yönünden küresel risk seviyesinin “yüksekten” “çok yüksek” seviyesine çıkartılması, ülkemizde hastalığın seyrinin ilerleme-yayılma süreci, hastalığın yüksek bulaşıcılığı ve aşısının ya da özel ilacının henüz geliştirilememiş olması sebebiyle insan sağlığına yönelik önemli bir tehdit olması, ceza infaz kurumları, adliye, karakol vb. toplu alanlarda hastalığın yayılmasının daha hızlı ve kolay olabileceği nedeniyle tüm devlet yetkililerin vatandaşın evden dışarı çıkmamasına ve sosyal izolasyona dikkat etmesine ilişkin uyarıları da açıktır.</w:t>
      </w:r>
    </w:p>
    <w:p w:rsidR="003A5E9C" w:rsidRPr="003A5E9C" w:rsidRDefault="003A5E9C" w:rsidP="003A5E9C">
      <w:pPr>
        <w:pStyle w:val="ListeParagraf"/>
        <w:rPr>
          <w:rFonts w:ascii="Georgia" w:hAnsi="Georgia"/>
          <w:color w:val="FF0000"/>
          <w:sz w:val="28"/>
          <w:szCs w:val="24"/>
        </w:rPr>
      </w:pPr>
    </w:p>
    <w:p w:rsidR="003A5E9C" w:rsidRPr="00712AFB" w:rsidRDefault="003A5E9C" w:rsidP="00E446A9">
      <w:pPr>
        <w:pStyle w:val="ListeParagraf"/>
        <w:numPr>
          <w:ilvl w:val="0"/>
          <w:numId w:val="1"/>
        </w:numPr>
        <w:spacing w:line="360" w:lineRule="auto"/>
        <w:ind w:left="851" w:hanging="425"/>
        <w:jc w:val="both"/>
        <w:rPr>
          <w:rFonts w:ascii="Georgia" w:hAnsi="Georgia"/>
          <w:sz w:val="24"/>
          <w:szCs w:val="24"/>
        </w:rPr>
      </w:pPr>
      <w:r w:rsidRPr="00712AFB">
        <w:rPr>
          <w:rFonts w:ascii="Georgia" w:hAnsi="Georgia"/>
          <w:sz w:val="24"/>
          <w:szCs w:val="24"/>
        </w:rPr>
        <w:t>Corona virüsü salgını nedeniyle SSÇ</w:t>
      </w:r>
      <w:r w:rsidR="00712AFB">
        <w:rPr>
          <w:rFonts w:ascii="Georgia" w:hAnsi="Georgia"/>
          <w:sz w:val="24"/>
          <w:szCs w:val="24"/>
        </w:rPr>
        <w:t>’nin</w:t>
      </w:r>
      <w:r w:rsidRPr="00712AFB">
        <w:rPr>
          <w:rFonts w:ascii="Georgia" w:hAnsi="Georgia"/>
          <w:sz w:val="24"/>
          <w:szCs w:val="24"/>
        </w:rPr>
        <w:t xml:space="preserve"> ceza infaz kurumunda bulunması onun üstün yararı dikkate alındığında</w:t>
      </w:r>
      <w:r w:rsidR="00712AFB">
        <w:rPr>
          <w:rFonts w:ascii="Georgia" w:hAnsi="Georgia"/>
          <w:sz w:val="24"/>
          <w:szCs w:val="24"/>
        </w:rPr>
        <w:t xml:space="preserve"> ölçüsüz olduğu gibi bu süreçte</w:t>
      </w:r>
      <w:r w:rsidRPr="00712AFB">
        <w:rPr>
          <w:rFonts w:ascii="Georgia" w:hAnsi="Georgia"/>
          <w:sz w:val="24"/>
          <w:szCs w:val="24"/>
        </w:rPr>
        <w:t xml:space="preserve"> </w:t>
      </w:r>
      <w:r w:rsidR="007768A2" w:rsidRPr="00712AFB">
        <w:rPr>
          <w:rFonts w:ascii="Georgia" w:hAnsi="Georgia"/>
          <w:sz w:val="24"/>
          <w:szCs w:val="24"/>
        </w:rPr>
        <w:t>SSÇ</w:t>
      </w:r>
      <w:r w:rsidR="00712AFB">
        <w:rPr>
          <w:rFonts w:ascii="Georgia" w:hAnsi="Georgia"/>
          <w:sz w:val="24"/>
          <w:szCs w:val="24"/>
        </w:rPr>
        <w:t>’nin</w:t>
      </w:r>
      <w:r w:rsidR="007768A2" w:rsidRPr="00712AFB">
        <w:rPr>
          <w:rFonts w:ascii="Georgia" w:hAnsi="Georgia"/>
          <w:sz w:val="24"/>
          <w:szCs w:val="24"/>
        </w:rPr>
        <w:t xml:space="preserve"> </w:t>
      </w:r>
      <w:r w:rsidRPr="00712AFB">
        <w:rPr>
          <w:rFonts w:ascii="Georgia" w:hAnsi="Georgia"/>
          <w:sz w:val="24"/>
          <w:szCs w:val="24"/>
        </w:rPr>
        <w:t>sağlığı ve yaşam hakkı da tehlike altındadır.</w:t>
      </w:r>
    </w:p>
    <w:p w:rsidR="0075143E" w:rsidRPr="00157A46" w:rsidRDefault="0075143E" w:rsidP="0075143E">
      <w:pPr>
        <w:pStyle w:val="ListeParagraf"/>
        <w:rPr>
          <w:rFonts w:ascii="Georgia" w:hAnsi="Georgia"/>
          <w:sz w:val="24"/>
          <w:szCs w:val="24"/>
        </w:rPr>
      </w:pPr>
    </w:p>
    <w:p w:rsidR="009A171E" w:rsidRPr="00157A46" w:rsidRDefault="00157A46" w:rsidP="009A171E">
      <w:pPr>
        <w:pStyle w:val="ListeParagraf"/>
        <w:numPr>
          <w:ilvl w:val="0"/>
          <w:numId w:val="1"/>
        </w:numPr>
        <w:spacing w:line="360" w:lineRule="auto"/>
        <w:ind w:left="851" w:hanging="425"/>
        <w:jc w:val="both"/>
        <w:rPr>
          <w:rFonts w:ascii="Georgia" w:hAnsi="Georgia"/>
          <w:sz w:val="24"/>
          <w:szCs w:val="24"/>
        </w:rPr>
      </w:pPr>
      <w:r>
        <w:rPr>
          <w:rFonts w:ascii="Georgia" w:hAnsi="Georgia"/>
          <w:sz w:val="24"/>
          <w:szCs w:val="24"/>
        </w:rPr>
        <w:t>7242 sayılı kanun</w:t>
      </w:r>
      <w:r w:rsidR="006C359D" w:rsidRPr="00157A46">
        <w:rPr>
          <w:rFonts w:ascii="Georgia" w:hAnsi="Georgia"/>
          <w:sz w:val="24"/>
          <w:szCs w:val="24"/>
        </w:rPr>
        <w:t xml:space="preserve"> çerçevesinde h</w:t>
      </w:r>
      <w:r w:rsidR="0075143E" w:rsidRPr="00157A46">
        <w:rPr>
          <w:rFonts w:ascii="Georgia" w:hAnsi="Georgia"/>
          <w:sz w:val="24"/>
          <w:szCs w:val="24"/>
        </w:rPr>
        <w:t xml:space="preserve">ükümlülerin </w:t>
      </w:r>
      <w:r w:rsidR="006C359D" w:rsidRPr="00157A46">
        <w:rPr>
          <w:rFonts w:ascii="Georgia" w:hAnsi="Georgia"/>
          <w:sz w:val="24"/>
          <w:szCs w:val="24"/>
        </w:rPr>
        <w:t>ceza infaz kurumlarından tahliyesi sağlanırken hak</w:t>
      </w:r>
      <w:r w:rsidR="007768A2" w:rsidRPr="00157A46">
        <w:rPr>
          <w:rFonts w:ascii="Georgia" w:hAnsi="Georgia"/>
          <w:sz w:val="24"/>
          <w:szCs w:val="24"/>
        </w:rPr>
        <w:t>kında</w:t>
      </w:r>
      <w:r w:rsidR="006C359D" w:rsidRPr="00157A46">
        <w:rPr>
          <w:rFonts w:ascii="Georgia" w:hAnsi="Georgia"/>
          <w:sz w:val="24"/>
          <w:szCs w:val="24"/>
        </w:rPr>
        <w:t xml:space="preserve"> henüz kesinleşmiş bir hüküm bulunmayan yani An</w:t>
      </w:r>
      <w:r w:rsidR="00D71727">
        <w:rPr>
          <w:rFonts w:ascii="Georgia" w:hAnsi="Georgia"/>
          <w:sz w:val="24"/>
          <w:szCs w:val="24"/>
        </w:rPr>
        <w:t>a</w:t>
      </w:r>
      <w:r w:rsidR="006C359D" w:rsidRPr="00157A46">
        <w:rPr>
          <w:rFonts w:ascii="Georgia" w:hAnsi="Georgia"/>
          <w:sz w:val="24"/>
          <w:szCs w:val="24"/>
        </w:rPr>
        <w:t>y</w:t>
      </w:r>
      <w:r w:rsidR="00D71727">
        <w:rPr>
          <w:rFonts w:ascii="Georgia" w:hAnsi="Georgia"/>
          <w:sz w:val="24"/>
          <w:szCs w:val="24"/>
        </w:rPr>
        <w:t>asa</w:t>
      </w:r>
      <w:r w:rsidR="006C359D" w:rsidRPr="00157A46">
        <w:rPr>
          <w:rFonts w:ascii="Georgia" w:hAnsi="Georgia"/>
          <w:sz w:val="24"/>
          <w:szCs w:val="24"/>
        </w:rPr>
        <w:t xml:space="preserve"> m.</w:t>
      </w:r>
      <w:r w:rsidR="00D71727">
        <w:rPr>
          <w:rFonts w:ascii="Georgia" w:hAnsi="Georgia"/>
          <w:sz w:val="24"/>
          <w:szCs w:val="24"/>
        </w:rPr>
        <w:t xml:space="preserve"> </w:t>
      </w:r>
      <w:r w:rsidR="006C359D" w:rsidRPr="00157A46">
        <w:rPr>
          <w:rFonts w:ascii="Georgia" w:hAnsi="Georgia"/>
          <w:sz w:val="24"/>
          <w:szCs w:val="24"/>
        </w:rPr>
        <w:t xml:space="preserve">38 gereğince masum kabul edilen </w:t>
      </w:r>
      <w:r w:rsidR="00D71727">
        <w:rPr>
          <w:rFonts w:ascii="Georgia" w:hAnsi="Georgia"/>
          <w:sz w:val="24"/>
          <w:szCs w:val="24"/>
        </w:rPr>
        <w:t>SSÇ’nin de</w:t>
      </w:r>
      <w:r w:rsidR="003A5E9C" w:rsidRPr="00157A46">
        <w:rPr>
          <w:rFonts w:ascii="Georgia" w:hAnsi="Georgia"/>
          <w:sz w:val="24"/>
          <w:szCs w:val="24"/>
        </w:rPr>
        <w:t xml:space="preserve"> evleviyetle salıverilmesine karar verilmesi gerekmektedir.</w:t>
      </w:r>
    </w:p>
    <w:p w:rsidR="006C359D" w:rsidRPr="006C359D" w:rsidRDefault="006C359D" w:rsidP="006C359D">
      <w:pPr>
        <w:pStyle w:val="ListeParagraf"/>
        <w:rPr>
          <w:rFonts w:ascii="Georgia" w:hAnsi="Georgia"/>
          <w:color w:val="FF0000"/>
          <w:sz w:val="28"/>
          <w:szCs w:val="24"/>
        </w:rPr>
      </w:pPr>
    </w:p>
    <w:p w:rsidR="00D6039C" w:rsidRPr="00D71727" w:rsidRDefault="00220550" w:rsidP="009A171E">
      <w:pPr>
        <w:pStyle w:val="ListeParagraf"/>
        <w:numPr>
          <w:ilvl w:val="0"/>
          <w:numId w:val="1"/>
        </w:numPr>
        <w:spacing w:line="360" w:lineRule="auto"/>
        <w:ind w:left="851" w:hanging="425"/>
        <w:jc w:val="both"/>
        <w:rPr>
          <w:rFonts w:ascii="Georgia" w:hAnsi="Georgia"/>
          <w:sz w:val="24"/>
          <w:szCs w:val="24"/>
        </w:rPr>
      </w:pPr>
      <w:r w:rsidRPr="00D71727">
        <w:rPr>
          <w:rFonts w:ascii="Georgia" w:hAnsi="Georgia"/>
          <w:sz w:val="24"/>
          <w:szCs w:val="24"/>
        </w:rPr>
        <w:t>An</w:t>
      </w:r>
      <w:r w:rsidR="00D71727">
        <w:rPr>
          <w:rFonts w:ascii="Georgia" w:hAnsi="Georgia"/>
          <w:sz w:val="24"/>
          <w:szCs w:val="24"/>
        </w:rPr>
        <w:t>a</w:t>
      </w:r>
      <w:r w:rsidRPr="00D71727">
        <w:rPr>
          <w:rFonts w:ascii="Georgia" w:hAnsi="Georgia"/>
          <w:sz w:val="24"/>
          <w:szCs w:val="24"/>
        </w:rPr>
        <w:t>y</w:t>
      </w:r>
      <w:r w:rsidR="00D71727">
        <w:rPr>
          <w:rFonts w:ascii="Georgia" w:hAnsi="Georgia"/>
          <w:sz w:val="24"/>
          <w:szCs w:val="24"/>
        </w:rPr>
        <w:t>asa</w:t>
      </w:r>
      <w:r w:rsidRPr="00D71727">
        <w:rPr>
          <w:rFonts w:ascii="Georgia" w:hAnsi="Georgia"/>
          <w:sz w:val="24"/>
          <w:szCs w:val="24"/>
        </w:rPr>
        <w:t xml:space="preserve"> m.</w:t>
      </w:r>
      <w:r w:rsidR="00D71727">
        <w:rPr>
          <w:rFonts w:ascii="Georgia" w:hAnsi="Georgia"/>
          <w:sz w:val="24"/>
          <w:szCs w:val="24"/>
        </w:rPr>
        <w:t xml:space="preserve"> </w:t>
      </w:r>
      <w:r w:rsidRPr="00D71727">
        <w:rPr>
          <w:rFonts w:ascii="Georgia" w:hAnsi="Georgia"/>
          <w:sz w:val="24"/>
          <w:szCs w:val="24"/>
        </w:rPr>
        <w:t xml:space="preserve">41 ve </w:t>
      </w:r>
      <w:r w:rsidR="00D6039C" w:rsidRPr="00D71727">
        <w:rPr>
          <w:rFonts w:ascii="Georgia" w:hAnsi="Georgia"/>
          <w:sz w:val="24"/>
          <w:szCs w:val="24"/>
        </w:rPr>
        <w:t>BMÇHS</w:t>
      </w:r>
      <w:r w:rsidR="009A171E" w:rsidRPr="00D71727">
        <w:rPr>
          <w:rFonts w:ascii="Georgia" w:hAnsi="Georgia"/>
          <w:sz w:val="24"/>
          <w:szCs w:val="24"/>
        </w:rPr>
        <w:t xml:space="preserve"> m.</w:t>
      </w:r>
      <w:r w:rsidR="00D71727">
        <w:rPr>
          <w:rFonts w:ascii="Georgia" w:hAnsi="Georgia"/>
          <w:sz w:val="24"/>
          <w:szCs w:val="24"/>
        </w:rPr>
        <w:t xml:space="preserve"> </w:t>
      </w:r>
      <w:r w:rsidR="009A171E" w:rsidRPr="00D71727">
        <w:rPr>
          <w:rFonts w:ascii="Georgia" w:hAnsi="Georgia"/>
          <w:sz w:val="24"/>
          <w:szCs w:val="24"/>
        </w:rPr>
        <w:t>3</w:t>
      </w:r>
      <w:r w:rsidR="00D6039C" w:rsidRPr="00D71727">
        <w:rPr>
          <w:rFonts w:ascii="Georgia" w:hAnsi="Georgia"/>
          <w:sz w:val="24"/>
          <w:szCs w:val="24"/>
        </w:rPr>
        <w:t xml:space="preserve"> çocuğun üstün yararı, m.</w:t>
      </w:r>
      <w:r w:rsidR="00D71727">
        <w:rPr>
          <w:rFonts w:ascii="Georgia" w:hAnsi="Georgia"/>
          <w:sz w:val="24"/>
          <w:szCs w:val="24"/>
        </w:rPr>
        <w:t xml:space="preserve"> </w:t>
      </w:r>
      <w:r w:rsidR="00D6039C" w:rsidRPr="00D71727">
        <w:rPr>
          <w:rFonts w:ascii="Georgia" w:hAnsi="Georgia"/>
          <w:sz w:val="24"/>
          <w:szCs w:val="24"/>
        </w:rPr>
        <w:t>24 çocuğun en iyi şekilde sağlık düzeyin</w:t>
      </w:r>
      <w:r w:rsidR="009A171E" w:rsidRPr="00D71727">
        <w:rPr>
          <w:rFonts w:ascii="Georgia" w:hAnsi="Georgia"/>
          <w:sz w:val="24"/>
          <w:szCs w:val="24"/>
        </w:rPr>
        <w:t>in sağlanması suretiyle tutuklu suça sürüklenen çocuğun Corona virüsünden korunarak</w:t>
      </w:r>
      <w:r w:rsidR="00D71727">
        <w:rPr>
          <w:rFonts w:ascii="Georgia" w:hAnsi="Georgia"/>
          <w:sz w:val="24"/>
          <w:szCs w:val="24"/>
        </w:rPr>
        <w:t xml:space="preserve"> </w:t>
      </w:r>
      <w:r w:rsidR="00D6039C" w:rsidRPr="00D71727">
        <w:rPr>
          <w:rFonts w:ascii="Georgia" w:hAnsi="Georgia"/>
          <w:sz w:val="24"/>
          <w:szCs w:val="24"/>
        </w:rPr>
        <w:t xml:space="preserve">güvenli şekilde salıverilmesi için </w:t>
      </w:r>
      <w:r w:rsidR="009A171E" w:rsidRPr="00D71727">
        <w:rPr>
          <w:rFonts w:ascii="Georgia" w:hAnsi="Georgia"/>
          <w:sz w:val="24"/>
          <w:szCs w:val="24"/>
        </w:rPr>
        <w:t>BMÇHS m.</w:t>
      </w:r>
      <w:r w:rsidR="00D71727">
        <w:rPr>
          <w:rFonts w:ascii="Georgia" w:hAnsi="Georgia"/>
          <w:sz w:val="24"/>
          <w:szCs w:val="24"/>
        </w:rPr>
        <w:t xml:space="preserve"> </w:t>
      </w:r>
      <w:r w:rsidR="009A171E" w:rsidRPr="00D71727">
        <w:rPr>
          <w:rFonts w:ascii="Georgia" w:hAnsi="Georgia"/>
          <w:sz w:val="24"/>
          <w:szCs w:val="24"/>
        </w:rPr>
        <w:t xml:space="preserve">40/4 ve </w:t>
      </w:r>
      <w:r w:rsidR="00D6039C" w:rsidRPr="00D71727">
        <w:rPr>
          <w:rFonts w:ascii="Georgia" w:hAnsi="Georgia"/>
          <w:sz w:val="24"/>
          <w:szCs w:val="24"/>
        </w:rPr>
        <w:t>ÇKK m.</w:t>
      </w:r>
      <w:r w:rsidR="00D71727">
        <w:rPr>
          <w:rFonts w:ascii="Georgia" w:hAnsi="Georgia"/>
          <w:sz w:val="24"/>
          <w:szCs w:val="24"/>
        </w:rPr>
        <w:t xml:space="preserve"> </w:t>
      </w:r>
      <w:r w:rsidR="00D6039C" w:rsidRPr="00D71727">
        <w:rPr>
          <w:rFonts w:ascii="Georgia" w:hAnsi="Georgia"/>
          <w:sz w:val="24"/>
          <w:szCs w:val="24"/>
        </w:rPr>
        <w:t>5</w:t>
      </w:r>
      <w:r w:rsidR="00D71727">
        <w:rPr>
          <w:rFonts w:ascii="Georgia" w:hAnsi="Georgia"/>
          <w:sz w:val="24"/>
          <w:szCs w:val="24"/>
        </w:rPr>
        <w:t>’te</w:t>
      </w:r>
      <w:r w:rsidR="00D6039C" w:rsidRPr="00D71727">
        <w:rPr>
          <w:rFonts w:ascii="Georgia" w:hAnsi="Georgia"/>
          <w:sz w:val="24"/>
          <w:szCs w:val="24"/>
        </w:rPr>
        <w:t xml:space="preserve"> yer alan koruyucu ve destekleyici tedbirlerden uygun olanlarının uygulanması gerekmektedir. </w:t>
      </w:r>
    </w:p>
    <w:p w:rsidR="00700AC0" w:rsidRPr="00D71727" w:rsidRDefault="00700AC0" w:rsidP="00700AC0">
      <w:pPr>
        <w:pStyle w:val="ListeParagraf"/>
        <w:rPr>
          <w:rFonts w:ascii="Georgia" w:hAnsi="Georgia"/>
          <w:sz w:val="24"/>
          <w:szCs w:val="24"/>
        </w:rPr>
      </w:pPr>
    </w:p>
    <w:p w:rsidR="00700AC0" w:rsidRDefault="0075143E" w:rsidP="0075143E">
      <w:pPr>
        <w:pStyle w:val="ListeParagraf"/>
        <w:spacing w:line="360" w:lineRule="auto"/>
        <w:jc w:val="both"/>
        <w:rPr>
          <w:rFonts w:ascii="Georgia" w:hAnsi="Georgia"/>
          <w:sz w:val="24"/>
          <w:szCs w:val="24"/>
        </w:rPr>
      </w:pPr>
      <w:r w:rsidRPr="00D71727">
        <w:rPr>
          <w:rFonts w:ascii="Georgia" w:hAnsi="Georgia"/>
          <w:sz w:val="24"/>
          <w:szCs w:val="24"/>
        </w:rPr>
        <w:t>S</w:t>
      </w:r>
      <w:r>
        <w:rPr>
          <w:rFonts w:ascii="Georgia" w:hAnsi="Georgia"/>
          <w:sz w:val="24"/>
          <w:szCs w:val="24"/>
        </w:rPr>
        <w:t xml:space="preserve">ONUÇ : </w:t>
      </w:r>
      <w:r w:rsidR="00700AC0">
        <w:rPr>
          <w:rFonts w:ascii="Georgia" w:hAnsi="Georgia"/>
          <w:sz w:val="24"/>
          <w:szCs w:val="24"/>
        </w:rPr>
        <w:t xml:space="preserve">Açıklanan nedenlerle </w:t>
      </w:r>
      <w:r w:rsidR="007768A2">
        <w:rPr>
          <w:rFonts w:ascii="Georgia" w:hAnsi="Georgia"/>
          <w:sz w:val="24"/>
          <w:szCs w:val="24"/>
        </w:rPr>
        <w:t>An</w:t>
      </w:r>
      <w:r w:rsidR="00D71727">
        <w:rPr>
          <w:rFonts w:ascii="Georgia" w:hAnsi="Georgia"/>
          <w:sz w:val="24"/>
          <w:szCs w:val="24"/>
        </w:rPr>
        <w:t>a</w:t>
      </w:r>
      <w:r w:rsidR="007768A2">
        <w:rPr>
          <w:rFonts w:ascii="Georgia" w:hAnsi="Georgia"/>
          <w:sz w:val="24"/>
          <w:szCs w:val="24"/>
        </w:rPr>
        <w:t>y</w:t>
      </w:r>
      <w:r w:rsidR="00D71727">
        <w:rPr>
          <w:rFonts w:ascii="Georgia" w:hAnsi="Georgia"/>
          <w:sz w:val="24"/>
          <w:szCs w:val="24"/>
        </w:rPr>
        <w:t>asa</w:t>
      </w:r>
      <w:r w:rsidR="007768A2">
        <w:rPr>
          <w:rFonts w:ascii="Georgia" w:hAnsi="Georgia"/>
          <w:sz w:val="24"/>
          <w:szCs w:val="24"/>
        </w:rPr>
        <w:t xml:space="preserve"> m. 38, 41 ve 90</w:t>
      </w:r>
      <w:r w:rsidR="00D71727">
        <w:rPr>
          <w:rFonts w:ascii="Georgia" w:hAnsi="Georgia"/>
          <w:sz w:val="24"/>
          <w:szCs w:val="24"/>
        </w:rPr>
        <w:t xml:space="preserve">; BMÇHS m. 3,  24, 37 ve 40; </w:t>
      </w:r>
      <w:r w:rsidR="007768A2">
        <w:rPr>
          <w:rFonts w:ascii="Georgia" w:hAnsi="Georgia"/>
          <w:sz w:val="24"/>
          <w:szCs w:val="24"/>
        </w:rPr>
        <w:t>ÇKK m.</w:t>
      </w:r>
      <w:r w:rsidR="00D71727">
        <w:rPr>
          <w:rFonts w:ascii="Georgia" w:hAnsi="Georgia"/>
          <w:sz w:val="24"/>
          <w:szCs w:val="24"/>
        </w:rPr>
        <w:t xml:space="preserve"> 4, 5 ve</w:t>
      </w:r>
      <w:r w:rsidR="007768A2">
        <w:rPr>
          <w:rFonts w:ascii="Georgia" w:hAnsi="Georgia"/>
          <w:sz w:val="24"/>
          <w:szCs w:val="24"/>
        </w:rPr>
        <w:t xml:space="preserve"> 20</w:t>
      </w:r>
      <w:r w:rsidR="00D71727">
        <w:rPr>
          <w:rFonts w:ascii="Georgia" w:hAnsi="Georgia"/>
          <w:sz w:val="24"/>
          <w:szCs w:val="24"/>
        </w:rPr>
        <w:t>;</w:t>
      </w:r>
      <w:r w:rsidR="007768A2">
        <w:rPr>
          <w:rFonts w:ascii="Georgia" w:hAnsi="Georgia"/>
          <w:sz w:val="24"/>
          <w:szCs w:val="24"/>
        </w:rPr>
        <w:t xml:space="preserve"> </w:t>
      </w:r>
      <w:r w:rsidR="00D71727">
        <w:rPr>
          <w:rFonts w:ascii="Georgia" w:hAnsi="Georgia"/>
          <w:sz w:val="24"/>
          <w:szCs w:val="24"/>
        </w:rPr>
        <w:t>CMK m. 100/1, 104 ve</w:t>
      </w:r>
      <w:r w:rsidR="00220550">
        <w:rPr>
          <w:rFonts w:ascii="Georgia" w:hAnsi="Georgia"/>
          <w:sz w:val="24"/>
          <w:szCs w:val="24"/>
        </w:rPr>
        <w:t xml:space="preserve"> 109</w:t>
      </w:r>
      <w:r w:rsidR="00D71727">
        <w:rPr>
          <w:rFonts w:ascii="Georgia" w:hAnsi="Georgia"/>
          <w:sz w:val="24"/>
          <w:szCs w:val="24"/>
        </w:rPr>
        <w:t>;</w:t>
      </w:r>
      <w:r w:rsidR="00220550">
        <w:rPr>
          <w:rFonts w:ascii="Georgia" w:hAnsi="Georgia"/>
          <w:sz w:val="24"/>
          <w:szCs w:val="24"/>
        </w:rPr>
        <w:t xml:space="preserve"> CGTİHK m.</w:t>
      </w:r>
      <w:r w:rsidR="00D71727">
        <w:rPr>
          <w:rFonts w:ascii="Georgia" w:hAnsi="Georgia"/>
          <w:sz w:val="24"/>
          <w:szCs w:val="24"/>
        </w:rPr>
        <w:t xml:space="preserve"> </w:t>
      </w:r>
      <w:r w:rsidR="00220550">
        <w:rPr>
          <w:rFonts w:ascii="Georgia" w:hAnsi="Georgia"/>
          <w:sz w:val="24"/>
          <w:szCs w:val="24"/>
        </w:rPr>
        <w:t>105</w:t>
      </w:r>
      <w:r w:rsidR="00D71727">
        <w:rPr>
          <w:rFonts w:ascii="Georgia" w:hAnsi="Georgia"/>
          <w:sz w:val="24"/>
          <w:szCs w:val="24"/>
        </w:rPr>
        <w:t>/A, 107 ve</w:t>
      </w:r>
      <w:r w:rsidR="00220550">
        <w:rPr>
          <w:rFonts w:ascii="Georgia" w:hAnsi="Georgia"/>
          <w:sz w:val="24"/>
          <w:szCs w:val="24"/>
        </w:rPr>
        <w:t xml:space="preserve"> Geçici 6. Madde çerçevesinde </w:t>
      </w:r>
      <w:r w:rsidR="00700AC0">
        <w:rPr>
          <w:rFonts w:ascii="Georgia" w:hAnsi="Georgia"/>
          <w:sz w:val="24"/>
          <w:szCs w:val="24"/>
        </w:rPr>
        <w:t xml:space="preserve">suça sürüklenen çocuğun </w:t>
      </w:r>
      <w:r w:rsidR="00220550">
        <w:rPr>
          <w:rFonts w:ascii="Georgia" w:hAnsi="Georgia"/>
          <w:sz w:val="24"/>
          <w:szCs w:val="24"/>
        </w:rPr>
        <w:t xml:space="preserve">salıverilmesine veya adli kontrol altına alınarak güvenli şekilde salıverilmesine </w:t>
      </w:r>
      <w:r w:rsidR="00700AC0">
        <w:rPr>
          <w:rFonts w:ascii="Georgia" w:hAnsi="Georgia"/>
          <w:sz w:val="24"/>
          <w:szCs w:val="24"/>
        </w:rPr>
        <w:t>karar verilmesini talep ederiz.</w:t>
      </w:r>
    </w:p>
    <w:p w:rsidR="00700AC0" w:rsidRPr="00700AC0" w:rsidRDefault="00700AC0" w:rsidP="00700AC0">
      <w:pPr>
        <w:pStyle w:val="ListeParagraf"/>
        <w:rPr>
          <w:rFonts w:ascii="Georgia" w:hAnsi="Georgia"/>
          <w:sz w:val="24"/>
          <w:szCs w:val="24"/>
        </w:rPr>
      </w:pPr>
    </w:p>
    <w:p w:rsidR="00700AC0" w:rsidRPr="000374AF" w:rsidRDefault="00700AC0" w:rsidP="00700AC0">
      <w:pPr>
        <w:pStyle w:val="ListeParagraf"/>
        <w:spacing w:line="360" w:lineRule="auto"/>
        <w:jc w:val="right"/>
        <w:rPr>
          <w:rFonts w:ascii="Georgia" w:hAnsi="Georgia"/>
          <w:sz w:val="24"/>
          <w:szCs w:val="24"/>
        </w:rPr>
      </w:pPr>
      <w:r>
        <w:rPr>
          <w:rFonts w:ascii="Georgia" w:hAnsi="Georgia"/>
          <w:sz w:val="24"/>
          <w:szCs w:val="24"/>
        </w:rPr>
        <w:t>SSÇ Müdafii</w:t>
      </w:r>
    </w:p>
    <w:sectPr w:rsidR="00700AC0" w:rsidRPr="000374AF" w:rsidSect="000974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30" w:rsidRDefault="00C36A30" w:rsidP="00E3122A">
      <w:pPr>
        <w:spacing w:after="0" w:line="240" w:lineRule="auto"/>
      </w:pPr>
      <w:r>
        <w:separator/>
      </w:r>
    </w:p>
  </w:endnote>
  <w:endnote w:type="continuationSeparator" w:id="1">
    <w:p w:rsidR="00C36A30" w:rsidRDefault="00C36A30" w:rsidP="00E31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30" w:rsidRDefault="00C36A30" w:rsidP="00E3122A">
      <w:pPr>
        <w:spacing w:after="0" w:line="240" w:lineRule="auto"/>
      </w:pPr>
      <w:r>
        <w:separator/>
      </w:r>
    </w:p>
  </w:footnote>
  <w:footnote w:type="continuationSeparator" w:id="1">
    <w:p w:rsidR="00C36A30" w:rsidRDefault="00C36A30" w:rsidP="00E31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4537C"/>
    <w:multiLevelType w:val="hybridMultilevel"/>
    <w:tmpl w:val="B648771A"/>
    <w:lvl w:ilvl="0" w:tplc="B80EA31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2727C0"/>
    <w:multiLevelType w:val="multilevel"/>
    <w:tmpl w:val="C958C8FE"/>
    <w:lvl w:ilvl="0">
      <w:start w:val="1"/>
      <w:numFmt w:val="decimal"/>
      <w:lvlText w:val="%1."/>
      <w:lvlJc w:val="left"/>
      <w:pPr>
        <w:ind w:left="720" w:hanging="360"/>
      </w:pPr>
      <w:rPr>
        <w:rFonts w:ascii="Constantia" w:hAnsi="Constantia"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430077"/>
    <w:multiLevelType w:val="hybridMultilevel"/>
    <w:tmpl w:val="37A29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725C11"/>
    <w:rsid w:val="00010A23"/>
    <w:rsid w:val="000374AF"/>
    <w:rsid w:val="000545E5"/>
    <w:rsid w:val="000974FF"/>
    <w:rsid w:val="000F458E"/>
    <w:rsid w:val="00107A0D"/>
    <w:rsid w:val="00157A46"/>
    <w:rsid w:val="001B4099"/>
    <w:rsid w:val="001D79EB"/>
    <w:rsid w:val="00220550"/>
    <w:rsid w:val="00361D03"/>
    <w:rsid w:val="003A5E9C"/>
    <w:rsid w:val="003B3A42"/>
    <w:rsid w:val="003C0432"/>
    <w:rsid w:val="003D660A"/>
    <w:rsid w:val="004C4749"/>
    <w:rsid w:val="004E2501"/>
    <w:rsid w:val="00522289"/>
    <w:rsid w:val="0052758D"/>
    <w:rsid w:val="00554E68"/>
    <w:rsid w:val="005E3350"/>
    <w:rsid w:val="005F77D8"/>
    <w:rsid w:val="006663E6"/>
    <w:rsid w:val="006900B4"/>
    <w:rsid w:val="006C359D"/>
    <w:rsid w:val="00700AC0"/>
    <w:rsid w:val="00712AFB"/>
    <w:rsid w:val="00725C11"/>
    <w:rsid w:val="0075143E"/>
    <w:rsid w:val="007768A2"/>
    <w:rsid w:val="0082057E"/>
    <w:rsid w:val="00834B8E"/>
    <w:rsid w:val="008A2F19"/>
    <w:rsid w:val="00940EB5"/>
    <w:rsid w:val="00955B52"/>
    <w:rsid w:val="00987AFE"/>
    <w:rsid w:val="00996722"/>
    <w:rsid w:val="009A171E"/>
    <w:rsid w:val="009C73EA"/>
    <w:rsid w:val="00A14F63"/>
    <w:rsid w:val="00A16F63"/>
    <w:rsid w:val="00A87CC2"/>
    <w:rsid w:val="00A927C6"/>
    <w:rsid w:val="00A93E87"/>
    <w:rsid w:val="00AA7AF5"/>
    <w:rsid w:val="00B03F65"/>
    <w:rsid w:val="00B448DF"/>
    <w:rsid w:val="00B56E3B"/>
    <w:rsid w:val="00B95E37"/>
    <w:rsid w:val="00C36A30"/>
    <w:rsid w:val="00C64DC0"/>
    <w:rsid w:val="00D6039C"/>
    <w:rsid w:val="00D71727"/>
    <w:rsid w:val="00DD2371"/>
    <w:rsid w:val="00E00D8B"/>
    <w:rsid w:val="00E3122A"/>
    <w:rsid w:val="00E446A9"/>
    <w:rsid w:val="00E73D5D"/>
    <w:rsid w:val="00F46ABF"/>
    <w:rsid w:val="00FF68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E73D5D"/>
    <w:pPr>
      <w:ind w:left="720"/>
      <w:contextualSpacing/>
    </w:pPr>
  </w:style>
  <w:style w:type="paragraph" w:styleId="DipnotMetni">
    <w:name w:val="footnote text"/>
    <w:basedOn w:val="Normal"/>
    <w:link w:val="DipnotMetniChar"/>
    <w:unhideWhenUsed/>
    <w:rsid w:val="00E3122A"/>
    <w:pPr>
      <w:spacing w:after="0" w:line="240" w:lineRule="auto"/>
    </w:pPr>
    <w:rPr>
      <w:sz w:val="20"/>
      <w:szCs w:val="20"/>
    </w:rPr>
  </w:style>
  <w:style w:type="character" w:customStyle="1" w:styleId="DipnotMetniChar">
    <w:name w:val="Dipnot Metni Char"/>
    <w:basedOn w:val="VarsaylanParagrafYazTipi"/>
    <w:link w:val="DipnotMetni"/>
    <w:rsid w:val="00E3122A"/>
    <w:rPr>
      <w:sz w:val="20"/>
      <w:szCs w:val="20"/>
    </w:rPr>
  </w:style>
  <w:style w:type="character" w:styleId="DipnotBavurusu">
    <w:name w:val="footnote reference"/>
    <w:basedOn w:val="VarsaylanParagrafYazTipi"/>
    <w:uiPriority w:val="99"/>
    <w:semiHidden/>
    <w:unhideWhenUsed/>
    <w:rsid w:val="00E3122A"/>
    <w:rPr>
      <w:vertAlign w:val="superscript"/>
    </w:rPr>
  </w:style>
  <w:style w:type="character" w:customStyle="1" w:styleId="WW8Num1z0">
    <w:name w:val="WW8Num1z0"/>
    <w:rsid w:val="009C7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1433</Words>
  <Characters>8174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2020-04-17T20:28:00Z</dcterms:created>
  <dcterms:modified xsi:type="dcterms:W3CDTF">2020-04-18T15:02:00Z</dcterms:modified>
</cp:coreProperties>
</file>